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C0" w:rsidRDefault="000B49C0" w:rsidP="003F0362">
      <w:pPr>
        <w:pStyle w:val="a9"/>
        <w:rPr>
          <w:sz w:val="24"/>
        </w:rPr>
      </w:pPr>
    </w:p>
    <w:p w:rsidR="000B49C0" w:rsidRDefault="000B49C0" w:rsidP="003F0362">
      <w:pPr>
        <w:pStyle w:val="a9"/>
        <w:rPr>
          <w:sz w:val="24"/>
        </w:rPr>
      </w:pPr>
    </w:p>
    <w:p w:rsidR="000B49C0" w:rsidRDefault="000B49C0" w:rsidP="003F0362">
      <w:pPr>
        <w:pStyle w:val="a9"/>
        <w:rPr>
          <w:sz w:val="24"/>
        </w:rPr>
      </w:pPr>
    </w:p>
    <w:p w:rsidR="000B49C0" w:rsidRDefault="000B49C0" w:rsidP="003F0362">
      <w:pPr>
        <w:pStyle w:val="a9"/>
        <w:rPr>
          <w:sz w:val="24"/>
        </w:rPr>
      </w:pPr>
    </w:p>
    <w:p w:rsidR="000B49C0" w:rsidRDefault="000B49C0" w:rsidP="003F0362">
      <w:pPr>
        <w:pStyle w:val="a9"/>
        <w:rPr>
          <w:sz w:val="24"/>
        </w:rPr>
      </w:pPr>
      <w:bookmarkStart w:id="0" w:name="_GoBack"/>
      <w:bookmarkEnd w:id="0"/>
    </w:p>
    <w:p w:rsidR="000B49C0" w:rsidRDefault="000B49C0" w:rsidP="003F0362">
      <w:pPr>
        <w:pStyle w:val="a9"/>
        <w:rPr>
          <w:sz w:val="24"/>
        </w:rPr>
      </w:pPr>
    </w:p>
    <w:p w:rsidR="000B49C0" w:rsidRDefault="000B49C0" w:rsidP="003F0362">
      <w:pPr>
        <w:pStyle w:val="a9"/>
        <w:rPr>
          <w:sz w:val="24"/>
        </w:rPr>
      </w:pPr>
    </w:p>
    <w:p w:rsidR="000B49C0" w:rsidRDefault="00436997" w:rsidP="003F0362">
      <w:pPr>
        <w:pStyle w:val="a9"/>
        <w:rPr>
          <w:sz w:val="24"/>
        </w:rPr>
      </w:pPr>
      <w:r w:rsidRPr="00A30D81">
        <w:rPr>
          <w:noProof/>
          <w:sz w:val="24"/>
        </w:rPr>
        <w:drawing>
          <wp:inline distT="0" distB="0" distL="0" distR="0" wp14:anchorId="52F84A59" wp14:editId="1A490AFB">
            <wp:extent cx="5759858" cy="7637780"/>
            <wp:effectExtent l="0" t="0" r="0" b="1270"/>
            <wp:docPr id="1" name="Рисунок 1" descr="C:\Users\Irina\Desktop\Новые документы ДОУ - ПОЛОЖЕНИЯ\14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Новые документы ДОУ - ПОЛОЖЕНИЯ\142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858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C0" w:rsidRDefault="000B49C0" w:rsidP="003F0362">
      <w:pPr>
        <w:pStyle w:val="a9"/>
        <w:rPr>
          <w:sz w:val="24"/>
        </w:rPr>
      </w:pPr>
    </w:p>
    <w:p w:rsidR="000B49C0" w:rsidRDefault="000B49C0" w:rsidP="003F0362">
      <w:pPr>
        <w:pStyle w:val="a9"/>
        <w:rPr>
          <w:sz w:val="24"/>
        </w:rPr>
      </w:pPr>
    </w:p>
    <w:p w:rsidR="000B49C0" w:rsidRDefault="000B49C0" w:rsidP="003F0362">
      <w:pPr>
        <w:pStyle w:val="a9"/>
        <w:rPr>
          <w:sz w:val="24"/>
        </w:rPr>
      </w:pPr>
    </w:p>
    <w:p w:rsidR="000B49C0" w:rsidRDefault="000B49C0" w:rsidP="003F0362">
      <w:pPr>
        <w:pStyle w:val="a9"/>
        <w:rPr>
          <w:sz w:val="24"/>
        </w:rPr>
      </w:pPr>
    </w:p>
    <w:p w:rsidR="000B49C0" w:rsidRDefault="000B49C0" w:rsidP="003F0362">
      <w:pPr>
        <w:pStyle w:val="a9"/>
        <w:rPr>
          <w:sz w:val="24"/>
        </w:rPr>
      </w:pPr>
    </w:p>
    <w:p w:rsidR="00A30D81" w:rsidRDefault="00A30D81" w:rsidP="003F0362">
      <w:pPr>
        <w:pStyle w:val="a9"/>
        <w:rPr>
          <w:sz w:val="24"/>
        </w:rPr>
      </w:pPr>
    </w:p>
    <w:p w:rsidR="00A30D81" w:rsidRDefault="00A30D81" w:rsidP="003F0362">
      <w:pPr>
        <w:pStyle w:val="a9"/>
        <w:rPr>
          <w:sz w:val="24"/>
        </w:rPr>
      </w:pPr>
    </w:p>
    <w:p w:rsidR="00A30D81" w:rsidRDefault="00A30D81" w:rsidP="003F0362">
      <w:pPr>
        <w:pStyle w:val="a9"/>
        <w:rPr>
          <w:sz w:val="24"/>
        </w:rPr>
      </w:pPr>
    </w:p>
    <w:p w:rsidR="00A30D81" w:rsidRDefault="00A30D81" w:rsidP="003F0362">
      <w:pPr>
        <w:pStyle w:val="a9"/>
        <w:rPr>
          <w:sz w:val="24"/>
        </w:rPr>
      </w:pPr>
    </w:p>
    <w:p w:rsidR="003F0362" w:rsidRDefault="003F0362" w:rsidP="00436997">
      <w:pPr>
        <w:pStyle w:val="a9"/>
        <w:jc w:val="left"/>
        <w:rPr>
          <w:sz w:val="24"/>
        </w:rPr>
      </w:pPr>
    </w:p>
    <w:p w:rsidR="00231117" w:rsidRDefault="00191555" w:rsidP="005800D9">
      <w:pPr>
        <w:pStyle w:val="2"/>
        <w:framePr w:w="9648" w:h="15331" w:hRule="exact" w:wrap="around" w:vAnchor="page" w:hAnchor="page" w:x="1131" w:y="901"/>
        <w:numPr>
          <w:ilvl w:val="1"/>
          <w:numId w:val="1"/>
        </w:numPr>
        <w:spacing w:after="0" w:line="274" w:lineRule="exact"/>
        <w:ind w:left="20" w:right="20" w:firstLine="720"/>
        <w:jc w:val="both"/>
      </w:pPr>
      <w:r>
        <w:t xml:space="preserve"> Настоящее Положение разработано в соответствии с Трудовым кодексом РФ и коллективным д</w:t>
      </w:r>
      <w:r w:rsidR="006B71DD">
        <w:t>оговором МАДОУ детского сада № 35</w:t>
      </w:r>
      <w:r>
        <w:t xml:space="preserve"> «</w:t>
      </w:r>
      <w:r w:rsidR="006B71DD">
        <w:t>Эврика</w:t>
      </w:r>
      <w:r>
        <w:t>».</w:t>
      </w:r>
    </w:p>
    <w:p w:rsidR="00231117" w:rsidRDefault="00191555" w:rsidP="005800D9">
      <w:pPr>
        <w:pStyle w:val="2"/>
        <w:framePr w:w="9648" w:h="15331" w:hRule="exact" w:wrap="around" w:vAnchor="page" w:hAnchor="page" w:x="1131" w:y="901"/>
        <w:spacing w:after="0" w:line="274" w:lineRule="exact"/>
        <w:ind w:left="20" w:right="20" w:firstLine="720"/>
        <w:jc w:val="both"/>
      </w:pPr>
      <w:r>
        <w:t>Премирование работников за основные результаты деятельности является составной частью системы оплаты труда и направлено на усиление материальной заинтересованности работников в своевременном и качественном выполнении своих дол</w:t>
      </w:r>
      <w:r w:rsidR="007D0932">
        <w:t>жностных обязанностей, повышение</w:t>
      </w:r>
      <w:r>
        <w:t xml:space="preserve"> профессионального уровня</w:t>
      </w:r>
      <w:r w:rsidR="005800D9">
        <w:t>, обеспечен</w:t>
      </w:r>
      <w:r w:rsidR="007D0932">
        <w:t>ие</w:t>
      </w:r>
      <w:r w:rsidR="00E00E86">
        <w:t xml:space="preserve"> трудовой дисциплины, развитие</w:t>
      </w:r>
      <w:r w:rsidR="005800D9">
        <w:t xml:space="preserve"> творческой активности и инициативы при выполнении поставленных за</w:t>
      </w:r>
      <w:r w:rsidR="007D0932">
        <w:t>дач перед коллективом, повышение</w:t>
      </w:r>
      <w:r w:rsidR="005800D9">
        <w:t xml:space="preserve"> качества образ</w:t>
      </w:r>
      <w:r w:rsidR="007D0932">
        <w:t>овательного процесса, укрепление и развитие</w:t>
      </w:r>
      <w:r w:rsidR="005800D9">
        <w:t xml:space="preserve"> матери</w:t>
      </w:r>
      <w:r w:rsidR="007D0932">
        <w:t>ально-технической базы, усиление</w:t>
      </w:r>
      <w:r w:rsidR="005800D9">
        <w:t xml:space="preserve"> кадровой стабильности</w:t>
      </w:r>
      <w:r>
        <w:t>.</w:t>
      </w:r>
    </w:p>
    <w:p w:rsidR="00231117" w:rsidRDefault="00191555" w:rsidP="005800D9">
      <w:pPr>
        <w:pStyle w:val="2"/>
        <w:framePr w:w="9648" w:h="15331" w:hRule="exact" w:wrap="around" w:vAnchor="page" w:hAnchor="page" w:x="1131" w:y="901"/>
        <w:spacing w:after="0" w:line="274" w:lineRule="exact"/>
        <w:ind w:left="20" w:right="20" w:firstLine="720"/>
        <w:jc w:val="both"/>
      </w:pPr>
      <w:r>
        <w:t>Премирование работников производится на основе индивидуальной оценки качества труда каждого работника и его личного вклада в выполнении задач, стоящих перед Учреждением.</w:t>
      </w:r>
    </w:p>
    <w:p w:rsidR="00231117" w:rsidRDefault="00191555" w:rsidP="005800D9">
      <w:pPr>
        <w:pStyle w:val="2"/>
        <w:framePr w:w="9648" w:h="15331" w:hRule="exact" w:wrap="around" w:vAnchor="page" w:hAnchor="page" w:x="1131" w:y="901"/>
        <w:numPr>
          <w:ilvl w:val="1"/>
          <w:numId w:val="1"/>
        </w:numPr>
        <w:spacing w:after="0" w:line="274" w:lineRule="exact"/>
        <w:ind w:left="20" w:firstLine="720"/>
        <w:jc w:val="both"/>
      </w:pPr>
      <w:r>
        <w:t xml:space="preserve"> Премирование работников Учреждения производится за счет фонда оплаты</w:t>
      </w:r>
    </w:p>
    <w:p w:rsidR="00231117" w:rsidRDefault="00FC0AEF" w:rsidP="005800D9">
      <w:pPr>
        <w:pStyle w:val="2"/>
        <w:framePr w:w="9648" w:h="15331" w:hRule="exact" w:wrap="around" w:vAnchor="page" w:hAnchor="page" w:x="1131" w:y="901"/>
        <w:spacing w:after="531" w:line="274" w:lineRule="exact"/>
        <w:ind w:left="20"/>
      </w:pPr>
      <w:r>
        <w:t>Т</w:t>
      </w:r>
      <w:r w:rsidR="00191555">
        <w:t>руда</w:t>
      </w:r>
      <w:r w:rsidR="005800D9">
        <w:t xml:space="preserve"> (фонда экономии</w:t>
      </w:r>
      <w:r>
        <w:t xml:space="preserve"> фонда стимулирующих выплат ежемесячно, фонда экономии выплат компенсационного характера (ежемесячно); фонда экономии фонда оплаты труда (конец</w:t>
      </w:r>
      <w:r w:rsidR="00E00E86">
        <w:t xml:space="preserve"> финансового года, учебного</w:t>
      </w:r>
      <w:r>
        <w:t xml:space="preserve"> года)</w:t>
      </w:r>
      <w:r w:rsidR="005800D9">
        <w:t>, средств от приносящей доход деятельности (платные услуги)</w:t>
      </w:r>
      <w:r>
        <w:t xml:space="preserve"> </w:t>
      </w:r>
      <w:r w:rsidR="00191555">
        <w:t>.</w:t>
      </w:r>
    </w:p>
    <w:p w:rsidR="00231117" w:rsidRDefault="00191555" w:rsidP="005800D9">
      <w:pPr>
        <w:pStyle w:val="40"/>
        <w:framePr w:w="9648" w:h="15331" w:hRule="exact" w:wrap="around" w:vAnchor="page" w:hAnchor="page" w:x="1131" w:y="901"/>
        <w:numPr>
          <w:ilvl w:val="0"/>
          <w:numId w:val="1"/>
        </w:numPr>
        <w:tabs>
          <w:tab w:val="left" w:pos="3741"/>
        </w:tabs>
        <w:spacing w:after="207" w:line="210" w:lineRule="exact"/>
        <w:ind w:left="3400"/>
      </w:pPr>
      <w:bookmarkStart w:id="1" w:name="bookmark4"/>
      <w:r>
        <w:t>Порядок премирования</w:t>
      </w:r>
      <w:bookmarkEnd w:id="1"/>
    </w:p>
    <w:p w:rsidR="00231117" w:rsidRDefault="00191555" w:rsidP="005800D9">
      <w:pPr>
        <w:pStyle w:val="2"/>
        <w:framePr w:w="9648" w:h="15331" w:hRule="exact" w:wrap="around" w:vAnchor="page" w:hAnchor="page" w:x="1131" w:y="901"/>
        <w:numPr>
          <w:ilvl w:val="1"/>
          <w:numId w:val="1"/>
        </w:numPr>
        <w:spacing w:after="0" w:line="274" w:lineRule="exact"/>
        <w:ind w:left="20" w:firstLine="720"/>
        <w:jc w:val="both"/>
      </w:pPr>
      <w:r>
        <w:t xml:space="preserve"> Премированию подлежат все работники по результатам работы Учреждения в</w:t>
      </w:r>
    </w:p>
    <w:p w:rsidR="00231117" w:rsidRDefault="00191555" w:rsidP="005800D9">
      <w:pPr>
        <w:pStyle w:val="2"/>
        <w:framePr w:w="9648" w:h="15331" w:hRule="exact" w:wrap="around" w:vAnchor="page" w:hAnchor="page" w:x="1131" w:y="901"/>
        <w:spacing w:after="0" w:line="274" w:lineRule="exact"/>
        <w:ind w:left="20"/>
      </w:pPr>
      <w:r>
        <w:t>целом.</w:t>
      </w:r>
    </w:p>
    <w:p w:rsidR="00231117" w:rsidRDefault="00191555" w:rsidP="005800D9">
      <w:pPr>
        <w:pStyle w:val="2"/>
        <w:framePr w:w="9648" w:h="15331" w:hRule="exact" w:wrap="around" w:vAnchor="page" w:hAnchor="page" w:x="1131" w:y="901"/>
        <w:numPr>
          <w:ilvl w:val="1"/>
          <w:numId w:val="1"/>
        </w:numPr>
        <w:spacing w:after="0" w:line="274" w:lineRule="exact"/>
        <w:ind w:left="20" w:right="20" w:firstLine="720"/>
        <w:jc w:val="both"/>
      </w:pPr>
      <w:r>
        <w:t xml:space="preserve"> Премирование работников производится по результатам работы за месяц, полугодие, год</w:t>
      </w:r>
      <w:r w:rsidR="005800D9">
        <w:t xml:space="preserve"> (календарный, учебный)</w:t>
      </w:r>
      <w:r>
        <w:t>.</w:t>
      </w:r>
    </w:p>
    <w:p w:rsidR="00231117" w:rsidRDefault="00191555" w:rsidP="005800D9">
      <w:pPr>
        <w:pStyle w:val="2"/>
        <w:framePr w:w="9648" w:h="15331" w:hRule="exact" w:wrap="around" w:vAnchor="page" w:hAnchor="page" w:x="1131" w:y="901"/>
        <w:numPr>
          <w:ilvl w:val="1"/>
          <w:numId w:val="1"/>
        </w:numPr>
        <w:spacing w:after="291" w:line="274" w:lineRule="exact"/>
        <w:ind w:left="20" w:right="20" w:firstLine="720"/>
        <w:jc w:val="both"/>
      </w:pPr>
      <w:r>
        <w:t xml:space="preserve"> Премии, выплачиваемые одному работнику за выполнение показателей премирования, могут быть увеличены заведующим Учреждения за большой личный вклад в выполнение з</w:t>
      </w:r>
      <w:r w:rsidR="00FC0AEF">
        <w:t>адач, стоящих перед Учреждением (не более двух окладов)</w:t>
      </w:r>
      <w:r>
        <w:t>. При этом общая сумма выплаченных за месяц премий не должна превышать суммы плановых средств, предназначенных для премирования за период с начала года.</w:t>
      </w:r>
    </w:p>
    <w:p w:rsidR="00231117" w:rsidRDefault="00191555" w:rsidP="005800D9">
      <w:pPr>
        <w:pStyle w:val="40"/>
        <w:framePr w:w="9648" w:h="15331" w:hRule="exact" w:wrap="around" w:vAnchor="page" w:hAnchor="page" w:x="1131" w:y="901"/>
        <w:numPr>
          <w:ilvl w:val="0"/>
          <w:numId w:val="1"/>
        </w:numPr>
        <w:tabs>
          <w:tab w:val="left" w:pos="2061"/>
        </w:tabs>
        <w:spacing w:after="207" w:line="210" w:lineRule="exact"/>
        <w:ind w:left="1720"/>
      </w:pPr>
      <w:bookmarkStart w:id="2" w:name="bookmark5"/>
      <w:r>
        <w:t>Порядок утверждения, начисления и выплаты премий</w:t>
      </w:r>
      <w:bookmarkEnd w:id="2"/>
    </w:p>
    <w:p w:rsidR="007F3DAE" w:rsidRDefault="007F3DAE" w:rsidP="005800D9">
      <w:pPr>
        <w:pStyle w:val="2"/>
        <w:framePr w:w="9648" w:h="15331" w:hRule="exact" w:wrap="around" w:vAnchor="page" w:hAnchor="page" w:x="1131" w:y="901"/>
        <w:numPr>
          <w:ilvl w:val="1"/>
          <w:numId w:val="1"/>
        </w:numPr>
        <w:spacing w:after="0" w:line="274" w:lineRule="exact"/>
        <w:ind w:left="20" w:right="20" w:firstLine="720"/>
        <w:jc w:val="both"/>
      </w:pPr>
      <w:r>
        <w:t xml:space="preserve"> </w:t>
      </w:r>
      <w:r w:rsidR="005800D9">
        <w:t xml:space="preserve">Основным условием премирования является отсутствие дисциплинарных взысканий </w:t>
      </w:r>
      <w:r w:rsidR="00E00E86">
        <w:t xml:space="preserve">, </w:t>
      </w:r>
      <w:r w:rsidR="005800D9">
        <w:t xml:space="preserve"> </w:t>
      </w:r>
    </w:p>
    <w:p w:rsidR="007F3DAE" w:rsidRDefault="007F3DAE" w:rsidP="007F3DAE">
      <w:pPr>
        <w:pStyle w:val="2"/>
        <w:framePr w:w="9648" w:h="15331" w:hRule="exact" w:wrap="around" w:vAnchor="page" w:hAnchor="page" w:x="1131" w:y="901"/>
        <w:spacing w:after="0" w:line="274" w:lineRule="exact"/>
        <w:ind w:left="740" w:right="20"/>
        <w:jc w:val="both"/>
      </w:pPr>
      <w:r>
        <w:t xml:space="preserve">             </w:t>
      </w:r>
      <w:r w:rsidR="005800D9">
        <w:t>объективность и достоверность предоста</w:t>
      </w:r>
      <w:r w:rsidR="00E00E86">
        <w:t>вляемой информации руководителями</w:t>
      </w:r>
      <w:r w:rsidR="005800D9">
        <w:t xml:space="preserve"> </w:t>
      </w:r>
      <w:r>
        <w:t xml:space="preserve">  </w:t>
      </w:r>
    </w:p>
    <w:p w:rsidR="005800D9" w:rsidRDefault="007F3DAE" w:rsidP="007F3DAE">
      <w:pPr>
        <w:pStyle w:val="2"/>
        <w:framePr w:w="9648" w:h="15331" w:hRule="exact" w:wrap="around" w:vAnchor="page" w:hAnchor="page" w:x="1131" w:y="901"/>
        <w:spacing w:after="0" w:line="274" w:lineRule="exact"/>
        <w:ind w:left="740" w:right="20"/>
        <w:jc w:val="both"/>
      </w:pPr>
      <w:r>
        <w:t xml:space="preserve">             </w:t>
      </w:r>
      <w:r w:rsidR="005800D9">
        <w:t>подразделений.</w:t>
      </w:r>
    </w:p>
    <w:p w:rsidR="007F3DAE" w:rsidRDefault="00191555" w:rsidP="005800D9">
      <w:pPr>
        <w:pStyle w:val="2"/>
        <w:framePr w:w="9648" w:h="15331" w:hRule="exact" w:wrap="around" w:vAnchor="page" w:hAnchor="page" w:x="1131" w:y="901"/>
        <w:numPr>
          <w:ilvl w:val="1"/>
          <w:numId w:val="1"/>
        </w:numPr>
        <w:spacing w:after="0" w:line="274" w:lineRule="exact"/>
        <w:ind w:left="20" w:right="20" w:firstLine="720"/>
        <w:jc w:val="both"/>
      </w:pPr>
      <w:r>
        <w:t xml:space="preserve"> Премии начисляются к</w:t>
      </w:r>
      <w:r w:rsidR="00075B6D">
        <w:t>оллективу р</w:t>
      </w:r>
      <w:r w:rsidR="00E00E86">
        <w:t xml:space="preserve">аботников за результаты работы </w:t>
      </w:r>
      <w:r w:rsidR="00075B6D">
        <w:t xml:space="preserve"> </w:t>
      </w:r>
      <w:r>
        <w:t xml:space="preserve">и распределяются </w:t>
      </w:r>
      <w:r w:rsidR="007F3DAE">
        <w:t xml:space="preserve"> </w:t>
      </w:r>
    </w:p>
    <w:p w:rsidR="00231117" w:rsidRDefault="007F3DAE" w:rsidP="007F3DAE">
      <w:pPr>
        <w:pStyle w:val="2"/>
        <w:framePr w:w="9648" w:h="15331" w:hRule="exact" w:wrap="around" w:vAnchor="page" w:hAnchor="page" w:x="1131" w:y="901"/>
        <w:spacing w:after="0" w:line="274" w:lineRule="exact"/>
        <w:ind w:left="740" w:right="20"/>
        <w:jc w:val="both"/>
      </w:pPr>
      <w:r>
        <w:t xml:space="preserve">              </w:t>
      </w:r>
      <w:r w:rsidR="00191555">
        <w:t>комиссией в соответствии с личным вкладом каждого работника.</w:t>
      </w:r>
    </w:p>
    <w:p w:rsidR="007F3DAE" w:rsidRDefault="00191555" w:rsidP="005800D9">
      <w:pPr>
        <w:pStyle w:val="2"/>
        <w:framePr w:w="9648" w:h="15331" w:hRule="exact" w:wrap="around" w:vAnchor="page" w:hAnchor="page" w:x="1131" w:y="901"/>
        <w:numPr>
          <w:ilvl w:val="1"/>
          <w:numId w:val="1"/>
        </w:numPr>
        <w:spacing w:after="0" w:line="274" w:lineRule="exact"/>
        <w:ind w:left="20" w:firstLine="720"/>
        <w:jc w:val="both"/>
      </w:pPr>
      <w:r>
        <w:t xml:space="preserve"> </w:t>
      </w:r>
      <w:r w:rsidR="00FC0AEF">
        <w:t>Основаниями</w:t>
      </w:r>
      <w:r>
        <w:t xml:space="preserve"> </w:t>
      </w:r>
      <w:r w:rsidR="005800D9">
        <w:t xml:space="preserve">для </w:t>
      </w:r>
      <w:r>
        <w:t>премирования</w:t>
      </w:r>
      <w:r w:rsidR="005800D9">
        <w:t xml:space="preserve"> педагогов, младших воспи</w:t>
      </w:r>
      <w:r w:rsidR="00E00E86">
        <w:t xml:space="preserve">тателей, технического </w:t>
      </w:r>
      <w:r w:rsidR="007F3DAE">
        <w:t xml:space="preserve">   </w:t>
      </w:r>
    </w:p>
    <w:p w:rsidR="00624FFA" w:rsidRPr="00624FFA" w:rsidRDefault="007F3DAE" w:rsidP="007F3DAE">
      <w:pPr>
        <w:pStyle w:val="2"/>
        <w:framePr w:w="9648" w:h="15331" w:hRule="exact" w:wrap="around" w:vAnchor="page" w:hAnchor="page" w:x="1131" w:y="901"/>
        <w:spacing w:after="0" w:line="274" w:lineRule="exact"/>
        <w:ind w:left="740"/>
        <w:jc w:val="both"/>
      </w:pPr>
      <w:r>
        <w:t xml:space="preserve">             </w:t>
      </w:r>
      <w:r w:rsidR="00E00E86">
        <w:t>персонала</w:t>
      </w:r>
      <w:r w:rsidR="005800D9">
        <w:t xml:space="preserve"> </w:t>
      </w:r>
      <w:r w:rsidR="00191555">
        <w:t xml:space="preserve"> являются:</w:t>
      </w:r>
    </w:p>
    <w:p w:rsidR="00624FFA" w:rsidRPr="00982B11" w:rsidRDefault="00075B6D" w:rsidP="005800D9">
      <w:pPr>
        <w:pStyle w:val="2"/>
        <w:framePr w:w="9648" w:h="15331" w:hRule="exact" w:wrap="around" w:vAnchor="page" w:hAnchor="page" w:x="1131" w:y="901"/>
        <w:numPr>
          <w:ilvl w:val="0"/>
          <w:numId w:val="4"/>
        </w:numPr>
        <w:spacing w:after="0" w:line="274" w:lineRule="exact"/>
        <w:jc w:val="both"/>
      </w:pPr>
      <w:r>
        <w:t>в</w:t>
      </w:r>
      <w:r w:rsidR="00624FFA" w:rsidRPr="00982B11">
        <w:t>ысокий процент детской посещаемости (75 % и выше);</w:t>
      </w:r>
    </w:p>
    <w:p w:rsidR="00624FFA" w:rsidRPr="00982B11" w:rsidRDefault="00624FFA" w:rsidP="005800D9">
      <w:pPr>
        <w:pStyle w:val="2"/>
        <w:framePr w:w="9648" w:h="15331" w:hRule="exact" w:wrap="around" w:vAnchor="page" w:hAnchor="page" w:x="1131" w:y="901"/>
        <w:numPr>
          <w:ilvl w:val="0"/>
          <w:numId w:val="4"/>
        </w:numPr>
        <w:spacing w:after="0" w:line="274" w:lineRule="exact"/>
        <w:jc w:val="both"/>
      </w:pPr>
      <w:r w:rsidRPr="00982B11">
        <w:t>активное участие работников в общественной жизни Учреждения;</w:t>
      </w:r>
    </w:p>
    <w:p w:rsidR="00624FFA" w:rsidRPr="00982B11" w:rsidRDefault="00624FFA" w:rsidP="005800D9">
      <w:pPr>
        <w:pStyle w:val="2"/>
        <w:framePr w:w="9648" w:h="15331" w:hRule="exact" w:wrap="around" w:vAnchor="page" w:hAnchor="page" w:x="1131" w:y="901"/>
        <w:numPr>
          <w:ilvl w:val="0"/>
          <w:numId w:val="4"/>
        </w:numPr>
        <w:spacing w:after="0" w:line="274" w:lineRule="exact"/>
        <w:jc w:val="both"/>
      </w:pPr>
      <w:r w:rsidRPr="00982B11">
        <w:t>работа без жалоб</w:t>
      </w:r>
      <w:r w:rsidR="00E00E86">
        <w:t xml:space="preserve"> со стороны  родителей</w:t>
      </w:r>
      <w:r w:rsidRPr="00982B11">
        <w:t xml:space="preserve"> и замечаний</w:t>
      </w:r>
      <w:r w:rsidR="00E00E86">
        <w:t xml:space="preserve"> руководства</w:t>
      </w:r>
      <w:r w:rsidRPr="00982B11">
        <w:t>;</w:t>
      </w:r>
    </w:p>
    <w:p w:rsidR="00624FFA" w:rsidRPr="00982B11" w:rsidRDefault="00624FFA" w:rsidP="005800D9">
      <w:pPr>
        <w:pStyle w:val="2"/>
        <w:framePr w:w="9648" w:h="15331" w:hRule="exact" w:wrap="around" w:vAnchor="page" w:hAnchor="page" w:x="1131" w:y="901"/>
        <w:numPr>
          <w:ilvl w:val="0"/>
          <w:numId w:val="4"/>
        </w:numPr>
        <w:spacing w:after="0" w:line="274" w:lineRule="exact"/>
        <w:ind w:right="20"/>
        <w:jc w:val="both"/>
      </w:pPr>
      <w:r w:rsidRPr="00982B11">
        <w:t>неукоснительное соблюдение работниками норм трудовой дисциплины, в том числе чёткое и своевременное исполнение решений, распорядительных документов, приказов и поручений заведующего и его заместителей;</w:t>
      </w:r>
    </w:p>
    <w:p w:rsidR="00624FFA" w:rsidRPr="00982B11" w:rsidRDefault="00624FFA" w:rsidP="005800D9">
      <w:pPr>
        <w:pStyle w:val="2"/>
        <w:framePr w:w="9648" w:h="15331" w:hRule="exact" w:wrap="around" w:vAnchor="page" w:hAnchor="page" w:x="1131" w:y="901"/>
        <w:numPr>
          <w:ilvl w:val="0"/>
          <w:numId w:val="4"/>
        </w:numPr>
        <w:spacing w:after="0" w:line="274" w:lineRule="exact"/>
        <w:ind w:right="20"/>
        <w:jc w:val="both"/>
      </w:pPr>
      <w:r w:rsidRPr="00982B11">
        <w:t>выполнение больших объемов работы в кротчайшие сроки с высоким результатом;</w:t>
      </w:r>
    </w:p>
    <w:p w:rsidR="00624FFA" w:rsidRPr="00982B11" w:rsidRDefault="00624FFA" w:rsidP="005800D9">
      <w:pPr>
        <w:pStyle w:val="2"/>
        <w:framePr w:w="9648" w:h="15331" w:hRule="exact" w:wrap="around" w:vAnchor="page" w:hAnchor="page" w:x="1131" w:y="901"/>
        <w:numPr>
          <w:ilvl w:val="0"/>
          <w:numId w:val="4"/>
        </w:numPr>
        <w:spacing w:after="0" w:line="274" w:lineRule="exact"/>
        <w:ind w:right="20"/>
        <w:jc w:val="both"/>
      </w:pPr>
      <w:r w:rsidRPr="00982B11">
        <w:t>выполнение особо важных заданий, срочных и непредвиденных работ;</w:t>
      </w:r>
    </w:p>
    <w:p w:rsidR="00624FFA" w:rsidRPr="00982B11" w:rsidRDefault="00624FFA" w:rsidP="005800D9">
      <w:pPr>
        <w:pStyle w:val="2"/>
        <w:framePr w:w="9648" w:h="15331" w:hRule="exact" w:wrap="around" w:vAnchor="page" w:hAnchor="page" w:x="1131" w:y="901"/>
        <w:numPr>
          <w:ilvl w:val="0"/>
          <w:numId w:val="4"/>
        </w:numPr>
        <w:spacing w:after="0" w:line="274" w:lineRule="exact"/>
        <w:ind w:right="20"/>
        <w:jc w:val="both"/>
      </w:pPr>
      <w:r w:rsidRPr="00982B11">
        <w:t>победители и призеры региональных, Всероссийских конкурсов;</w:t>
      </w:r>
    </w:p>
    <w:p w:rsidR="00624FFA" w:rsidRPr="00982B11" w:rsidRDefault="00624FFA" w:rsidP="005800D9">
      <w:pPr>
        <w:pStyle w:val="2"/>
        <w:framePr w:w="9648" w:h="15331" w:hRule="exact" w:wrap="around" w:vAnchor="page" w:hAnchor="page" w:x="1131" w:y="901"/>
        <w:numPr>
          <w:ilvl w:val="0"/>
          <w:numId w:val="4"/>
        </w:numPr>
        <w:spacing w:after="0" w:line="274" w:lineRule="exact"/>
        <w:ind w:right="20"/>
        <w:jc w:val="both"/>
      </w:pPr>
      <w:r w:rsidRPr="00982B11">
        <w:t xml:space="preserve">подготовка победителей </w:t>
      </w:r>
      <w:r w:rsidR="00E00E86">
        <w:t xml:space="preserve">региональных и Всероссийских </w:t>
      </w:r>
      <w:r w:rsidRPr="00982B11">
        <w:t>детских конкурсов;</w:t>
      </w:r>
    </w:p>
    <w:p w:rsidR="00624FFA" w:rsidRPr="00982B11" w:rsidRDefault="00624FFA" w:rsidP="005800D9">
      <w:pPr>
        <w:pStyle w:val="2"/>
        <w:framePr w:w="9648" w:h="15331" w:hRule="exact" w:wrap="around" w:vAnchor="page" w:hAnchor="page" w:x="1131" w:y="901"/>
        <w:numPr>
          <w:ilvl w:val="0"/>
          <w:numId w:val="4"/>
        </w:numPr>
        <w:spacing w:after="0" w:line="274" w:lineRule="exact"/>
        <w:ind w:right="20"/>
        <w:jc w:val="both"/>
      </w:pPr>
      <w:r w:rsidRPr="00982B11">
        <w:t xml:space="preserve">тьютерская работа с талантливыми детьми; </w:t>
      </w:r>
    </w:p>
    <w:p w:rsidR="00624FFA" w:rsidRPr="00982B11" w:rsidRDefault="00075B6D" w:rsidP="005800D9">
      <w:pPr>
        <w:pStyle w:val="2"/>
        <w:framePr w:w="9648" w:h="15331" w:hRule="exact" w:wrap="around" w:vAnchor="page" w:hAnchor="page" w:x="1131" w:y="901"/>
        <w:numPr>
          <w:ilvl w:val="0"/>
          <w:numId w:val="4"/>
        </w:numPr>
        <w:spacing w:after="0" w:line="274" w:lineRule="exact"/>
        <w:ind w:right="20"/>
        <w:jc w:val="both"/>
      </w:pPr>
      <w:r>
        <w:t>у</w:t>
      </w:r>
      <w:r w:rsidR="00E8313D">
        <w:t>спешная а</w:t>
      </w:r>
      <w:r w:rsidR="00E00E86">
        <w:t>п</w:t>
      </w:r>
      <w:r w:rsidR="00624FFA" w:rsidRPr="00982B11">
        <w:t>робация новых программ и направлений ООП ДОУ:</w:t>
      </w:r>
    </w:p>
    <w:p w:rsidR="00624FFA" w:rsidRPr="00982B11" w:rsidRDefault="00075B6D" w:rsidP="005800D9">
      <w:pPr>
        <w:pStyle w:val="2"/>
        <w:framePr w:w="9648" w:h="15331" w:hRule="exact" w:wrap="around" w:vAnchor="page" w:hAnchor="page" w:x="1131" w:y="901"/>
        <w:numPr>
          <w:ilvl w:val="0"/>
          <w:numId w:val="4"/>
        </w:numPr>
        <w:spacing w:after="0" w:line="274" w:lineRule="exact"/>
        <w:ind w:right="20"/>
        <w:jc w:val="both"/>
      </w:pPr>
      <w:r>
        <w:t>н</w:t>
      </w:r>
      <w:r w:rsidR="00624FFA" w:rsidRPr="00982B11">
        <w:t>аставничество;</w:t>
      </w:r>
    </w:p>
    <w:p w:rsidR="00624FFA" w:rsidRPr="00982B11" w:rsidRDefault="00075B6D" w:rsidP="005800D9">
      <w:pPr>
        <w:pStyle w:val="2"/>
        <w:framePr w:w="9648" w:h="15331" w:hRule="exact" w:wrap="around" w:vAnchor="page" w:hAnchor="page" w:x="1131" w:y="901"/>
        <w:numPr>
          <w:ilvl w:val="0"/>
          <w:numId w:val="4"/>
        </w:numPr>
        <w:spacing w:after="0" w:line="274" w:lineRule="exact"/>
        <w:ind w:right="20"/>
        <w:jc w:val="both"/>
      </w:pPr>
      <w:r>
        <w:t>к</w:t>
      </w:r>
      <w:r w:rsidR="00624FFA" w:rsidRPr="00982B11">
        <w:t>онструктивная инициатива;</w:t>
      </w:r>
    </w:p>
    <w:p w:rsidR="00624FFA" w:rsidRPr="00982B11" w:rsidRDefault="00075B6D" w:rsidP="005800D9">
      <w:pPr>
        <w:pStyle w:val="2"/>
        <w:framePr w:w="9648" w:h="15331" w:hRule="exact" w:wrap="around" w:vAnchor="page" w:hAnchor="page" w:x="1131" w:y="901"/>
        <w:numPr>
          <w:ilvl w:val="0"/>
          <w:numId w:val="4"/>
        </w:numPr>
        <w:spacing w:after="0" w:line="274" w:lineRule="exact"/>
        <w:ind w:right="20"/>
        <w:jc w:val="both"/>
      </w:pPr>
      <w:r>
        <w:t>в</w:t>
      </w:r>
      <w:r w:rsidR="00624FFA" w:rsidRPr="00982B11">
        <w:t>клад в развитие предметно-пространственной среды;</w:t>
      </w:r>
    </w:p>
    <w:p w:rsidR="00624FFA" w:rsidRPr="00982B11" w:rsidRDefault="00075B6D" w:rsidP="005800D9">
      <w:pPr>
        <w:pStyle w:val="2"/>
        <w:framePr w:w="9648" w:h="15331" w:hRule="exact" w:wrap="around" w:vAnchor="page" w:hAnchor="page" w:x="1131" w:y="901"/>
        <w:numPr>
          <w:ilvl w:val="0"/>
          <w:numId w:val="4"/>
        </w:numPr>
        <w:spacing w:after="0" w:line="274" w:lineRule="exact"/>
        <w:ind w:right="20"/>
        <w:jc w:val="both"/>
      </w:pPr>
      <w:r>
        <w:t>в</w:t>
      </w:r>
      <w:r w:rsidR="00624FFA" w:rsidRPr="00982B11">
        <w:t>заимовыручка;</w:t>
      </w:r>
    </w:p>
    <w:p w:rsidR="00624FFA" w:rsidRPr="00982B11" w:rsidRDefault="00624FFA" w:rsidP="005800D9">
      <w:pPr>
        <w:pStyle w:val="2"/>
        <w:framePr w:w="9648" w:h="15331" w:hRule="exact" w:wrap="around" w:vAnchor="page" w:hAnchor="page" w:x="1131" w:y="901"/>
        <w:spacing w:after="0" w:line="274" w:lineRule="exact"/>
        <w:ind w:left="1460" w:right="20"/>
        <w:jc w:val="both"/>
      </w:pPr>
    </w:p>
    <w:p w:rsidR="00624FFA" w:rsidRDefault="00624FFA" w:rsidP="005800D9">
      <w:pPr>
        <w:pStyle w:val="2"/>
        <w:framePr w:w="9648" w:h="15331" w:hRule="exact" w:wrap="around" w:vAnchor="page" w:hAnchor="page" w:x="1131" w:y="901"/>
        <w:spacing w:after="0" w:line="274" w:lineRule="exact"/>
        <w:ind w:left="740"/>
        <w:jc w:val="both"/>
      </w:pPr>
    </w:p>
    <w:p w:rsidR="005800D9" w:rsidRDefault="005800D9" w:rsidP="00521704">
      <w:pPr>
        <w:pStyle w:val="40"/>
        <w:framePr w:w="9648" w:h="268" w:hRule="exact" w:wrap="around" w:vAnchor="page" w:hAnchor="page" w:x="1171" w:y="436"/>
        <w:numPr>
          <w:ilvl w:val="3"/>
          <w:numId w:val="12"/>
        </w:numPr>
        <w:tabs>
          <w:tab w:val="left" w:pos="4047"/>
        </w:tabs>
        <w:spacing w:after="0" w:line="210" w:lineRule="exact"/>
        <w:ind w:left="3720"/>
      </w:pPr>
      <w:bookmarkStart w:id="3" w:name="bookmark3"/>
      <w:r>
        <w:lastRenderedPageBreak/>
        <w:t>Общие положения</w:t>
      </w:r>
      <w:bookmarkEnd w:id="3"/>
    </w:p>
    <w:p w:rsidR="00231117" w:rsidRDefault="00231117">
      <w:pPr>
        <w:rPr>
          <w:sz w:val="2"/>
          <w:szCs w:val="2"/>
        </w:rPr>
        <w:sectPr w:rsidR="0023111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1117" w:rsidRDefault="00231117">
      <w:pPr>
        <w:rPr>
          <w:sz w:val="2"/>
          <w:szCs w:val="2"/>
        </w:rPr>
      </w:pPr>
    </w:p>
    <w:p w:rsidR="00521704" w:rsidRDefault="00521704" w:rsidP="00521704">
      <w:pPr>
        <w:pStyle w:val="2"/>
        <w:framePr w:w="9643" w:h="16741" w:hRule="exact" w:wrap="around" w:vAnchor="page" w:hAnchor="page" w:x="1351" w:y="112"/>
        <w:tabs>
          <w:tab w:val="left" w:pos="1134"/>
        </w:tabs>
        <w:spacing w:after="0" w:line="274" w:lineRule="exact"/>
        <w:ind w:left="1460" w:right="20"/>
        <w:jc w:val="both"/>
      </w:pPr>
    </w:p>
    <w:p w:rsidR="00521704" w:rsidRPr="00982B11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4"/>
        </w:numPr>
        <w:spacing w:after="0" w:line="274" w:lineRule="exact"/>
        <w:ind w:right="20"/>
        <w:jc w:val="both"/>
      </w:pPr>
      <w:r>
        <w:t>у</w:t>
      </w:r>
      <w:r w:rsidRPr="00982B11">
        <w:t>частие в творческих мероприятиях, городских акциях в нерабочее время;</w:t>
      </w:r>
    </w:p>
    <w:p w:rsidR="00521704" w:rsidRPr="00982B11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4"/>
        </w:numPr>
        <w:spacing w:after="0" w:line="274" w:lineRule="exact"/>
        <w:ind w:right="20"/>
        <w:jc w:val="both"/>
      </w:pPr>
      <w:r>
        <w:t>м</w:t>
      </w:r>
      <w:r w:rsidRPr="00982B11">
        <w:t>ноголетний, плодотворный труд в учреждении;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4"/>
        </w:numPr>
        <w:spacing w:after="0" w:line="274" w:lineRule="exact"/>
        <w:ind w:right="20"/>
        <w:jc w:val="both"/>
      </w:pPr>
      <w:r>
        <w:t>о</w:t>
      </w:r>
      <w:r w:rsidRPr="00982B11">
        <w:t>беспечение приоритетных направлений деятельности ДОУ, направленных на повышение имиджа учреждения, конку</w:t>
      </w:r>
      <w:r>
        <w:t>рентоспособности;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4"/>
        </w:numPr>
        <w:tabs>
          <w:tab w:val="left" w:pos="1134"/>
        </w:tabs>
        <w:spacing w:after="0" w:line="274" w:lineRule="exact"/>
        <w:ind w:right="20"/>
        <w:jc w:val="both"/>
      </w:pPr>
      <w:r>
        <w:t>к профессиональному празднику, 8 марта;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4"/>
        </w:numPr>
        <w:tabs>
          <w:tab w:val="left" w:pos="1134"/>
        </w:tabs>
        <w:spacing w:after="0" w:line="274" w:lineRule="exact"/>
        <w:ind w:right="20"/>
        <w:jc w:val="both"/>
      </w:pPr>
      <w:r>
        <w:t>успешная реализация годового плана с воспитанниками ДОУ и родителями воспитанников.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tabs>
          <w:tab w:val="left" w:pos="1134"/>
        </w:tabs>
        <w:spacing w:after="0" w:line="274" w:lineRule="exact"/>
        <w:ind w:right="20"/>
      </w:pPr>
      <w:r>
        <w:t xml:space="preserve">           </w:t>
      </w:r>
    </w:p>
    <w:p w:rsidR="007F3DAE" w:rsidRDefault="00521704" w:rsidP="00521704">
      <w:pPr>
        <w:pStyle w:val="2"/>
        <w:framePr w:w="9643" w:h="16741" w:hRule="exact" w:wrap="around" w:vAnchor="page" w:hAnchor="page" w:x="1351" w:y="112"/>
        <w:tabs>
          <w:tab w:val="left" w:pos="1134"/>
        </w:tabs>
        <w:spacing w:after="0" w:line="274" w:lineRule="exact"/>
        <w:ind w:right="20"/>
      </w:pPr>
      <w:r>
        <w:t xml:space="preserve">               </w:t>
      </w:r>
      <w:r w:rsidR="007F3DAE">
        <w:t xml:space="preserve">       </w:t>
      </w:r>
      <w:r>
        <w:t xml:space="preserve">Расчет размера премии каждому работнику и обоснование данного расчета производится </w:t>
      </w:r>
      <w:r w:rsidR="007F3DAE">
        <w:t xml:space="preserve"> </w:t>
      </w:r>
    </w:p>
    <w:p w:rsidR="00521704" w:rsidRDefault="007F3DAE" w:rsidP="00521704">
      <w:pPr>
        <w:pStyle w:val="2"/>
        <w:framePr w:w="9643" w:h="16741" w:hRule="exact" w:wrap="around" w:vAnchor="page" w:hAnchor="page" w:x="1351" w:y="112"/>
        <w:tabs>
          <w:tab w:val="left" w:pos="1134"/>
        </w:tabs>
        <w:spacing w:after="0" w:line="274" w:lineRule="exact"/>
        <w:ind w:right="20"/>
      </w:pPr>
      <w:r>
        <w:t xml:space="preserve">                      </w:t>
      </w:r>
      <w:r w:rsidR="00521704">
        <w:t>комиссией ДОУ, которая назначается приказом заведующего.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tabs>
          <w:tab w:val="left" w:pos="1134"/>
        </w:tabs>
        <w:spacing w:after="0" w:line="274" w:lineRule="exact"/>
        <w:ind w:right="20"/>
      </w:pPr>
      <w:r>
        <w:t xml:space="preserve">           3.4.     Основаниями для премирования административного персонала являются: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7"/>
        </w:numPr>
        <w:tabs>
          <w:tab w:val="left" w:pos="1134"/>
        </w:tabs>
        <w:spacing w:after="0" w:line="274" w:lineRule="exact"/>
        <w:ind w:right="20"/>
      </w:pPr>
      <w:r>
        <w:t>за качественное и оперативное выполнение особо значимых для Учреждения заданий;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7"/>
        </w:numPr>
        <w:tabs>
          <w:tab w:val="left" w:pos="1134"/>
        </w:tabs>
        <w:spacing w:after="0" w:line="274" w:lineRule="exact"/>
        <w:ind w:right="20"/>
      </w:pPr>
      <w:r>
        <w:t>за эффективную организацию труда и руководство деятельностью сотрудников подразделения;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7"/>
        </w:numPr>
        <w:tabs>
          <w:tab w:val="left" w:pos="1134"/>
        </w:tabs>
        <w:spacing w:after="0" w:line="274" w:lineRule="exact"/>
        <w:ind w:right="20"/>
      </w:pPr>
      <w:r>
        <w:t>своевременное выполнение предписаний инспектирующих органов;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7"/>
        </w:numPr>
        <w:tabs>
          <w:tab w:val="left" w:pos="1134"/>
        </w:tabs>
        <w:spacing w:after="0" w:line="274" w:lineRule="exact"/>
        <w:ind w:right="20"/>
      </w:pPr>
      <w:r>
        <w:t>за использование в работе инновационных программ, цифрового образования сотрудников, педагогических и управленческих технологий;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7"/>
        </w:numPr>
        <w:tabs>
          <w:tab w:val="left" w:pos="1134"/>
        </w:tabs>
        <w:spacing w:after="0" w:line="274" w:lineRule="exact"/>
        <w:ind w:right="20"/>
      </w:pPr>
      <w:r>
        <w:t>качественная работа всех систем жизнеобеспечения ДОУ;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7"/>
        </w:numPr>
        <w:tabs>
          <w:tab w:val="left" w:pos="1134"/>
        </w:tabs>
        <w:spacing w:after="0" w:line="274" w:lineRule="exact"/>
        <w:ind w:right="20"/>
      </w:pPr>
      <w:r>
        <w:t>за обучение, наставничество, оказание помощи вновь принятым сотрудникам;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7"/>
        </w:numPr>
        <w:tabs>
          <w:tab w:val="left" w:pos="1134"/>
        </w:tabs>
        <w:spacing w:after="0" w:line="274" w:lineRule="exact"/>
        <w:ind w:right="20"/>
      </w:pPr>
      <w:r>
        <w:t>участие в региональных и Всероссийских конкурсах;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7"/>
        </w:numPr>
        <w:tabs>
          <w:tab w:val="left" w:pos="1134"/>
        </w:tabs>
        <w:spacing w:after="0" w:line="274" w:lineRule="exact"/>
        <w:ind w:right="20"/>
      </w:pPr>
      <w:r>
        <w:t>за результативность сетевого взаимодействия;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7"/>
        </w:numPr>
        <w:tabs>
          <w:tab w:val="left" w:pos="1134"/>
        </w:tabs>
        <w:spacing w:after="0" w:line="274" w:lineRule="exact"/>
        <w:ind w:right="20"/>
      </w:pPr>
      <w:r>
        <w:t>исполнение обязанностей заведующего на время его отсутствия;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7"/>
        </w:numPr>
        <w:tabs>
          <w:tab w:val="left" w:pos="1134"/>
        </w:tabs>
        <w:spacing w:after="0" w:line="274" w:lineRule="exact"/>
        <w:ind w:right="20"/>
      </w:pPr>
      <w:r>
        <w:t>за высокое качество проведения городских и региональных мероприятий;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7"/>
        </w:numPr>
        <w:tabs>
          <w:tab w:val="left" w:pos="1134"/>
        </w:tabs>
        <w:spacing w:after="0" w:line="274" w:lineRule="exact"/>
        <w:ind w:right="20"/>
      </w:pPr>
      <w:r>
        <w:t>за оперативность в работе с поставщиками товаров и услуг;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7"/>
        </w:numPr>
        <w:tabs>
          <w:tab w:val="left" w:pos="1134"/>
        </w:tabs>
        <w:spacing w:after="0" w:line="274" w:lineRule="exact"/>
        <w:ind w:right="20"/>
      </w:pPr>
      <w:r>
        <w:t>трансляция работы ДОУ на региональном, Всероссийском уровне;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7"/>
        </w:numPr>
        <w:tabs>
          <w:tab w:val="left" w:pos="1134"/>
        </w:tabs>
        <w:spacing w:after="0" w:line="274" w:lineRule="exact"/>
        <w:ind w:right="20"/>
      </w:pPr>
      <w:r>
        <w:t>высокая оценка родительской, инспектирующей общественности по вопросу комплексной безопасности;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7"/>
        </w:numPr>
        <w:tabs>
          <w:tab w:val="left" w:pos="1134"/>
        </w:tabs>
        <w:spacing w:after="0" w:line="274" w:lineRule="exact"/>
        <w:ind w:right="20"/>
      </w:pPr>
      <w:r>
        <w:t>качественная подготовка к началу учебного года.</w:t>
      </w:r>
    </w:p>
    <w:p w:rsidR="00521704" w:rsidRDefault="007F3DAE" w:rsidP="00521704">
      <w:pPr>
        <w:pStyle w:val="2"/>
        <w:framePr w:w="9643" w:h="16741" w:hRule="exact" w:wrap="around" w:vAnchor="page" w:hAnchor="page" w:x="1351" w:y="112"/>
        <w:tabs>
          <w:tab w:val="left" w:pos="1134"/>
        </w:tabs>
        <w:spacing w:after="0" w:line="274" w:lineRule="exact"/>
        <w:ind w:right="20"/>
      </w:pPr>
      <w:r>
        <w:t xml:space="preserve">              </w:t>
      </w:r>
      <w:r w:rsidR="00521704">
        <w:t xml:space="preserve"> Расчет размера премии заместителям заведующего  и обоснование данного расчета  </w:t>
      </w:r>
    </w:p>
    <w:p w:rsidR="00521704" w:rsidRDefault="007F3DAE" w:rsidP="00521704">
      <w:pPr>
        <w:pStyle w:val="2"/>
        <w:framePr w:w="9643" w:h="16741" w:hRule="exact" w:wrap="around" w:vAnchor="page" w:hAnchor="page" w:x="1351" w:y="112"/>
        <w:tabs>
          <w:tab w:val="left" w:pos="1134"/>
        </w:tabs>
        <w:spacing w:after="0" w:line="274" w:lineRule="exact"/>
        <w:ind w:right="20"/>
      </w:pPr>
      <w:r>
        <w:t xml:space="preserve">               </w:t>
      </w:r>
      <w:r w:rsidR="00521704">
        <w:t>проводит руководитель ДОУ .</w:t>
      </w:r>
    </w:p>
    <w:p w:rsidR="007F3DAE" w:rsidRDefault="007F3DAE" w:rsidP="00521704">
      <w:pPr>
        <w:pStyle w:val="2"/>
        <w:framePr w:w="9643" w:h="16741" w:hRule="exact" w:wrap="around" w:vAnchor="page" w:hAnchor="page" w:x="1351" w:y="112"/>
        <w:tabs>
          <w:tab w:val="left" w:pos="1134"/>
        </w:tabs>
        <w:spacing w:after="0" w:line="274" w:lineRule="exact"/>
        <w:ind w:right="20"/>
      </w:pPr>
      <w:r>
        <w:t xml:space="preserve">              </w:t>
      </w:r>
      <w:r w:rsidR="00521704">
        <w:t xml:space="preserve"> Произведенный комиссией расчет с обоснованием оформляется протоколом, который </w:t>
      </w:r>
      <w:r>
        <w:t xml:space="preserve"> </w:t>
      </w:r>
    </w:p>
    <w:p w:rsidR="00521704" w:rsidRDefault="007F3DAE" w:rsidP="00521704">
      <w:pPr>
        <w:pStyle w:val="2"/>
        <w:framePr w:w="9643" w:h="16741" w:hRule="exact" w:wrap="around" w:vAnchor="page" w:hAnchor="page" w:x="1351" w:y="112"/>
        <w:tabs>
          <w:tab w:val="left" w:pos="1134"/>
        </w:tabs>
        <w:spacing w:after="0" w:line="274" w:lineRule="exact"/>
        <w:ind w:right="20"/>
      </w:pPr>
      <w:r>
        <w:t xml:space="preserve">               </w:t>
      </w:r>
      <w:r w:rsidR="00521704">
        <w:t>подписывается членами комиссии и направляется в приказ.</w:t>
      </w:r>
    </w:p>
    <w:p w:rsidR="007F3DAE" w:rsidRDefault="00BC0079" w:rsidP="00521704">
      <w:pPr>
        <w:pStyle w:val="2"/>
        <w:framePr w:w="9643" w:h="16741" w:hRule="exact" w:wrap="around" w:vAnchor="page" w:hAnchor="page" w:x="1351" w:y="112"/>
        <w:tabs>
          <w:tab w:val="left" w:pos="1134"/>
        </w:tabs>
        <w:spacing w:after="0" w:line="274" w:lineRule="exact"/>
        <w:ind w:right="20"/>
        <w:jc w:val="both"/>
      </w:pPr>
      <w:r>
        <w:t xml:space="preserve">         3.5</w:t>
      </w:r>
      <w:r w:rsidR="00521704">
        <w:t xml:space="preserve"> Единовременная премия в связи с особо значимыми событиями выплачивается при наличии </w:t>
      </w:r>
      <w:r w:rsidR="007F3DAE">
        <w:t xml:space="preserve"> </w:t>
      </w:r>
    </w:p>
    <w:p w:rsidR="007F3DAE" w:rsidRDefault="007F3DAE" w:rsidP="00521704">
      <w:pPr>
        <w:pStyle w:val="2"/>
        <w:framePr w:w="9643" w:h="16741" w:hRule="exact" w:wrap="around" w:vAnchor="page" w:hAnchor="page" w:x="1351" w:y="112"/>
        <w:tabs>
          <w:tab w:val="left" w:pos="1134"/>
        </w:tabs>
        <w:spacing w:after="0" w:line="274" w:lineRule="exact"/>
        <w:ind w:right="20"/>
        <w:jc w:val="both"/>
      </w:pPr>
      <w:r>
        <w:t xml:space="preserve">              </w:t>
      </w:r>
      <w:r w:rsidR="00521704">
        <w:t xml:space="preserve">экономии фонда оплаты труда в размере до 100% ставки заработной платы, должностного </w:t>
      </w:r>
      <w:r>
        <w:t xml:space="preserve"> </w:t>
      </w:r>
    </w:p>
    <w:p w:rsidR="00521704" w:rsidRDefault="007F3DAE" w:rsidP="00521704">
      <w:pPr>
        <w:pStyle w:val="2"/>
        <w:framePr w:w="9643" w:h="16741" w:hRule="exact" w:wrap="around" w:vAnchor="page" w:hAnchor="page" w:x="1351" w:y="112"/>
        <w:tabs>
          <w:tab w:val="left" w:pos="1134"/>
        </w:tabs>
        <w:spacing w:after="0" w:line="274" w:lineRule="exact"/>
        <w:ind w:right="20"/>
        <w:jc w:val="both"/>
      </w:pPr>
      <w:r>
        <w:t xml:space="preserve">              </w:t>
      </w:r>
      <w:r w:rsidR="00521704">
        <w:t>оклада в следующих случаях:</w:t>
      </w:r>
    </w:p>
    <w:p w:rsidR="007F3DAE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2"/>
        </w:numPr>
        <w:spacing w:after="0" w:line="274" w:lineRule="exact"/>
        <w:ind w:left="20" w:right="20" w:firstLine="720"/>
        <w:jc w:val="both"/>
      </w:pPr>
      <w:r>
        <w:t xml:space="preserve"> при награждении почетной грамотой Минобрнауки РФ,  министерства образования </w:t>
      </w:r>
      <w:r w:rsidR="007F3DAE">
        <w:t xml:space="preserve"> </w:t>
      </w:r>
    </w:p>
    <w:p w:rsidR="00521704" w:rsidRDefault="007F3DAE" w:rsidP="007F3DAE">
      <w:pPr>
        <w:pStyle w:val="2"/>
        <w:framePr w:w="9643" w:h="16741" w:hRule="exact" w:wrap="around" w:vAnchor="page" w:hAnchor="page" w:x="1351" w:y="112"/>
        <w:spacing w:after="0" w:line="274" w:lineRule="exact"/>
        <w:ind w:left="740" w:right="20"/>
        <w:jc w:val="both"/>
      </w:pPr>
      <w:r>
        <w:t xml:space="preserve">             </w:t>
      </w:r>
      <w:r w:rsidR="00521704">
        <w:t>Московской области;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2"/>
        </w:numPr>
        <w:spacing w:after="0" w:line="274" w:lineRule="exact"/>
        <w:ind w:left="20" w:firstLine="720"/>
        <w:jc w:val="both"/>
      </w:pPr>
      <w:r>
        <w:t xml:space="preserve"> в связи с государственными и профессиональными праздниками;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2"/>
        </w:numPr>
        <w:spacing w:after="0" w:line="274" w:lineRule="exact"/>
        <w:ind w:left="20" w:firstLine="720"/>
        <w:jc w:val="both"/>
      </w:pPr>
      <w:r>
        <w:t xml:space="preserve"> в связи с юбилейными датами  рождения (50, 55, 60, 65, 70 лет)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numPr>
          <w:ilvl w:val="0"/>
          <w:numId w:val="2"/>
        </w:numPr>
        <w:spacing w:after="0" w:line="274" w:lineRule="exact"/>
        <w:ind w:left="20" w:firstLine="720"/>
        <w:jc w:val="both"/>
      </w:pPr>
      <w:r>
        <w:t xml:space="preserve"> за большой личный вклад в деятельность учреждения и высокое качество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spacing w:after="0" w:line="274" w:lineRule="exact"/>
      </w:pPr>
      <w:r>
        <w:t xml:space="preserve">                          проведения отдельных мероприятий.</w:t>
      </w:r>
    </w:p>
    <w:p w:rsidR="00521704" w:rsidRDefault="00BC0079" w:rsidP="00521704">
      <w:pPr>
        <w:pStyle w:val="2"/>
        <w:framePr w:w="9643" w:h="16741" w:hRule="exact" w:wrap="around" w:vAnchor="page" w:hAnchor="page" w:x="1351" w:y="112"/>
        <w:spacing w:after="0" w:line="274" w:lineRule="exact"/>
        <w:jc w:val="both"/>
      </w:pPr>
      <w:r>
        <w:t xml:space="preserve">        3.6</w:t>
      </w:r>
      <w:r w:rsidR="00521704">
        <w:t xml:space="preserve"> . Работникам, вновь принятым на работу или уволенным в течение месяца (кроме  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spacing w:after="0" w:line="274" w:lineRule="exact"/>
        <w:ind w:left="600"/>
        <w:jc w:val="both"/>
      </w:pPr>
      <w:r>
        <w:t xml:space="preserve">               увольнения за виновные действия), премия может быть выплачена по решению 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spacing w:after="0" w:line="274" w:lineRule="exact"/>
        <w:ind w:left="600"/>
        <w:jc w:val="both"/>
      </w:pPr>
      <w:r>
        <w:t xml:space="preserve">               заведующего Учреждением пропорционально отработанному времени.</w:t>
      </w:r>
    </w:p>
    <w:p w:rsidR="00521704" w:rsidRDefault="00BC0079" w:rsidP="00BC0079">
      <w:pPr>
        <w:pStyle w:val="2"/>
        <w:framePr w:w="9643" w:h="16741" w:hRule="exact" w:wrap="around" w:vAnchor="page" w:hAnchor="page" w:x="1351" w:y="112"/>
        <w:spacing w:after="0" w:line="274" w:lineRule="exact"/>
      </w:pPr>
      <w:r>
        <w:t xml:space="preserve">        3.7. </w:t>
      </w:r>
      <w:r w:rsidR="00521704">
        <w:t xml:space="preserve">.Премиальные выплаты производятся после заседания комиссии, назначенной 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spacing w:after="0" w:line="274" w:lineRule="exact"/>
        <w:ind w:left="720"/>
      </w:pPr>
      <w:r>
        <w:t xml:space="preserve">             руководителем, на основании приказа заведующего учреждением.</w:t>
      </w:r>
    </w:p>
    <w:p w:rsidR="00521704" w:rsidRDefault="00521704" w:rsidP="00521704">
      <w:pPr>
        <w:pStyle w:val="2"/>
        <w:framePr w:w="9643" w:h="16741" w:hRule="exact" w:wrap="around" w:vAnchor="page" w:hAnchor="page" w:x="1351" w:y="112"/>
        <w:spacing w:after="0" w:line="274" w:lineRule="exact"/>
        <w:ind w:left="720"/>
      </w:pPr>
    </w:p>
    <w:p w:rsidR="00521704" w:rsidRDefault="00521704" w:rsidP="00521704">
      <w:pPr>
        <w:pStyle w:val="2"/>
        <w:framePr w:w="9643" w:h="16741" w:hRule="exact" w:wrap="around" w:vAnchor="page" w:hAnchor="page" w:x="1351" w:y="112"/>
        <w:spacing w:after="0" w:line="274" w:lineRule="exact"/>
      </w:pPr>
    </w:p>
    <w:p w:rsidR="00521704" w:rsidRDefault="00521704" w:rsidP="00521704">
      <w:pPr>
        <w:pStyle w:val="2"/>
        <w:spacing w:after="0" w:line="274" w:lineRule="exact"/>
      </w:pPr>
    </w:p>
    <w:p w:rsidR="00FB6AC6" w:rsidRDefault="00FB6AC6"/>
    <w:p w:rsidR="00FB6AC6" w:rsidRDefault="00FB6AC6"/>
    <w:p w:rsidR="00521704" w:rsidRDefault="00521704" w:rsidP="00BC0079">
      <w:pPr>
        <w:pStyle w:val="2"/>
        <w:spacing w:after="0" w:line="274" w:lineRule="exact"/>
        <w:ind w:left="720"/>
        <w:jc w:val="center"/>
      </w:pPr>
      <w:r w:rsidRPr="00E8313D">
        <w:rPr>
          <w:b/>
        </w:rPr>
        <w:t>4.</w:t>
      </w:r>
      <w:r>
        <w:rPr>
          <w:b/>
        </w:rPr>
        <w:t xml:space="preserve"> </w:t>
      </w:r>
      <w:r w:rsidRPr="00E8313D">
        <w:rPr>
          <w:b/>
        </w:rPr>
        <w:t>Условия выплаты материальной помощи</w:t>
      </w:r>
      <w:r>
        <w:t>.</w:t>
      </w:r>
    </w:p>
    <w:p w:rsidR="00521704" w:rsidRDefault="00521704" w:rsidP="00521704">
      <w:pPr>
        <w:pStyle w:val="2"/>
        <w:spacing w:after="0" w:line="274" w:lineRule="exact"/>
        <w:ind w:left="720"/>
      </w:pPr>
    </w:p>
    <w:p w:rsidR="00521704" w:rsidRDefault="00BC0079" w:rsidP="00BC0079">
      <w:pPr>
        <w:pStyle w:val="2"/>
        <w:spacing w:after="0" w:line="274" w:lineRule="exact"/>
      </w:pPr>
      <w:r>
        <w:t xml:space="preserve">         </w:t>
      </w:r>
      <w:r w:rsidR="007F3DAE">
        <w:t xml:space="preserve">                   </w:t>
      </w:r>
      <w:r>
        <w:t xml:space="preserve">  </w:t>
      </w:r>
      <w:r w:rsidR="007F3DAE">
        <w:t xml:space="preserve"> </w:t>
      </w:r>
      <w:r>
        <w:t xml:space="preserve"> </w:t>
      </w:r>
      <w:r w:rsidR="00521704">
        <w:t>4.1</w:t>
      </w:r>
      <w:r w:rsidR="007F3DAE">
        <w:t xml:space="preserve">.     </w:t>
      </w:r>
      <w:r w:rsidR="00521704">
        <w:t>Материальная помощь выплачивается в случаях , предусмотренных законодательством, а так же :</w:t>
      </w:r>
    </w:p>
    <w:p w:rsidR="00521704" w:rsidRDefault="00521704" w:rsidP="00521704">
      <w:pPr>
        <w:pStyle w:val="2"/>
        <w:spacing w:after="0" w:line="274" w:lineRule="exact"/>
      </w:pPr>
      <w:r>
        <w:t xml:space="preserve">               </w:t>
      </w:r>
      <w:r w:rsidR="00BC0079">
        <w:t xml:space="preserve">          </w:t>
      </w:r>
      <w:r w:rsidR="007F3DAE">
        <w:t xml:space="preserve">                 </w:t>
      </w:r>
      <w:r w:rsidR="00BC0079">
        <w:t xml:space="preserve"> </w:t>
      </w:r>
      <w:r>
        <w:t>-на лечение;</w:t>
      </w:r>
    </w:p>
    <w:p w:rsidR="00521704" w:rsidRDefault="00521704" w:rsidP="00521704">
      <w:pPr>
        <w:pStyle w:val="2"/>
        <w:spacing w:after="0" w:line="274" w:lineRule="exact"/>
      </w:pPr>
      <w:r>
        <w:t xml:space="preserve">               </w:t>
      </w:r>
      <w:r w:rsidR="00BC0079">
        <w:t xml:space="preserve">       </w:t>
      </w:r>
      <w:r w:rsidR="007F3DAE">
        <w:t xml:space="preserve">              </w:t>
      </w:r>
      <w:r w:rsidR="00BC0079">
        <w:t xml:space="preserve">   </w:t>
      </w:r>
      <w:r w:rsidR="007F3DAE">
        <w:t xml:space="preserve">   </w:t>
      </w:r>
      <w:r>
        <w:t xml:space="preserve"> -в связи с несчастными случаями в семьях сотрудник</w:t>
      </w:r>
      <w:r w:rsidR="00303F54">
        <w:t>ов</w:t>
      </w:r>
      <w:r>
        <w:t>.</w:t>
      </w:r>
    </w:p>
    <w:p w:rsidR="00521704" w:rsidRDefault="007F3DAE" w:rsidP="00521704">
      <w:pPr>
        <w:pStyle w:val="2"/>
        <w:spacing w:after="0" w:line="274" w:lineRule="exact"/>
      </w:pPr>
      <w:r>
        <w:t xml:space="preserve"> </w:t>
      </w:r>
    </w:p>
    <w:p w:rsidR="00BC0079" w:rsidRDefault="00BC0079" w:rsidP="00BC0079">
      <w:pPr>
        <w:pStyle w:val="2"/>
        <w:spacing w:after="0" w:line="274" w:lineRule="exact"/>
        <w:ind w:left="1418" w:hanging="1134"/>
      </w:pPr>
      <w:r>
        <w:t xml:space="preserve">      </w:t>
      </w:r>
      <w:r w:rsidR="007F3DAE">
        <w:t xml:space="preserve">                    </w:t>
      </w:r>
      <w:r>
        <w:t xml:space="preserve"> </w:t>
      </w:r>
      <w:r w:rsidR="00521704">
        <w:t>4.2.</w:t>
      </w:r>
      <w:r w:rsidR="007F3DAE">
        <w:t xml:space="preserve">    </w:t>
      </w:r>
      <w:r>
        <w:t xml:space="preserve"> </w:t>
      </w:r>
      <w:r w:rsidR="00521704">
        <w:t xml:space="preserve">Материальная помощь выплачивается на основании личного заявления сотрудника с приложением </w:t>
      </w:r>
    </w:p>
    <w:p w:rsidR="00521704" w:rsidRDefault="00BC0079" w:rsidP="00BC0079">
      <w:pPr>
        <w:pStyle w:val="2"/>
        <w:spacing w:after="0" w:line="274" w:lineRule="exact"/>
        <w:ind w:left="1418" w:hanging="1134"/>
      </w:pPr>
      <w:r>
        <w:t xml:space="preserve">                    </w:t>
      </w:r>
      <w:r w:rsidR="007F3DAE">
        <w:t xml:space="preserve">                  </w:t>
      </w:r>
      <w:r w:rsidR="00521704">
        <w:t>документов, предусмотренных законодательством.</w:t>
      </w:r>
    </w:p>
    <w:p w:rsidR="00BC0079" w:rsidRDefault="00BC0079" w:rsidP="00BC0079">
      <w:pPr>
        <w:pStyle w:val="2"/>
        <w:spacing w:after="0" w:line="274" w:lineRule="exact"/>
        <w:ind w:left="1418" w:hanging="1134"/>
      </w:pPr>
    </w:p>
    <w:p w:rsidR="00521704" w:rsidRPr="00BC0079" w:rsidRDefault="00BC0079" w:rsidP="00BC0079">
      <w:pPr>
        <w:pStyle w:val="2"/>
        <w:spacing w:after="0" w:line="274" w:lineRule="exact"/>
        <w:jc w:val="center"/>
        <w:rPr>
          <w:b/>
        </w:rPr>
      </w:pPr>
      <w:r w:rsidRPr="00BC0079">
        <w:rPr>
          <w:b/>
        </w:rPr>
        <w:t>5</w:t>
      </w:r>
      <w:r>
        <w:rPr>
          <w:b/>
        </w:rPr>
        <w:t>. Заключительные положения</w:t>
      </w:r>
    </w:p>
    <w:p w:rsidR="00521704" w:rsidRDefault="007F3DAE" w:rsidP="007F3DAE">
      <w:pPr>
        <w:pStyle w:val="2"/>
        <w:spacing w:after="0" w:line="274" w:lineRule="exact"/>
        <w:ind w:left="1665"/>
      </w:pPr>
      <w:r>
        <w:t xml:space="preserve">  5.1.      </w:t>
      </w:r>
      <w:r w:rsidR="00521704">
        <w:t>Настоящее Положение действует с момента его подписания.</w:t>
      </w:r>
    </w:p>
    <w:p w:rsidR="00521704" w:rsidRDefault="007F3DAE" w:rsidP="00BC0079">
      <w:pPr>
        <w:pStyle w:val="2"/>
        <w:spacing w:after="0" w:line="274" w:lineRule="exact"/>
        <w:ind w:firstLine="709"/>
      </w:pPr>
      <w:r>
        <w:t xml:space="preserve">                   5.3.</w:t>
      </w:r>
      <w:r w:rsidR="00BC0079">
        <w:t xml:space="preserve">      </w:t>
      </w:r>
      <w:r w:rsidR="00521704">
        <w:t>О введение в действие Положения о премиров</w:t>
      </w:r>
      <w:r w:rsidR="00303F54">
        <w:t>ании, об изменении и отмене его</w:t>
      </w:r>
      <w:r w:rsidR="00521704">
        <w:t xml:space="preserve">  </w:t>
      </w:r>
    </w:p>
    <w:p w:rsidR="00521704" w:rsidRDefault="00BC0079" w:rsidP="00521704">
      <w:pPr>
        <w:pStyle w:val="2"/>
        <w:spacing w:after="0" w:line="274" w:lineRule="exact"/>
        <w:ind w:left="720"/>
      </w:pPr>
      <w:r>
        <w:t xml:space="preserve">             </w:t>
      </w:r>
      <w:r w:rsidR="007F3DAE">
        <w:t xml:space="preserve">                  </w:t>
      </w:r>
      <w:r w:rsidR="00303F54">
        <w:t>работниками</w:t>
      </w:r>
      <w:r w:rsidR="00521704">
        <w:t xml:space="preserve"> организации </w:t>
      </w:r>
      <w:r w:rsidR="00303F54">
        <w:t>принимаютс</w:t>
      </w:r>
      <w:r w:rsidR="00521704">
        <w:t>я на Общем собрании.</w:t>
      </w:r>
    </w:p>
    <w:p w:rsidR="00521704" w:rsidRDefault="007F3DAE" w:rsidP="00BC0079">
      <w:pPr>
        <w:pStyle w:val="2"/>
        <w:spacing w:after="0" w:line="274" w:lineRule="exact"/>
        <w:ind w:firstLine="709"/>
      </w:pPr>
      <w:r>
        <w:t xml:space="preserve">                   5.4       </w:t>
      </w:r>
      <w:r w:rsidR="00521704">
        <w:t xml:space="preserve">Изменение в Положение могут быть внесены заведующим с учетом мнения </w:t>
      </w:r>
    </w:p>
    <w:p w:rsidR="00521704" w:rsidRDefault="00BC0079" w:rsidP="00521704">
      <w:pPr>
        <w:pStyle w:val="2"/>
        <w:spacing w:after="0" w:line="274" w:lineRule="exact"/>
        <w:ind w:left="720"/>
      </w:pPr>
      <w:r>
        <w:t xml:space="preserve">            </w:t>
      </w:r>
      <w:r w:rsidR="007F3DAE">
        <w:t xml:space="preserve">                </w:t>
      </w:r>
      <w:r w:rsidR="00521704">
        <w:t xml:space="preserve"> </w:t>
      </w:r>
      <w:r w:rsidR="007F3DAE">
        <w:t xml:space="preserve">  </w:t>
      </w:r>
      <w:r w:rsidR="00521704">
        <w:t>профсоюзного комитета Учреждения в соответствии с законодательством РФ.</w:t>
      </w:r>
    </w:p>
    <w:p w:rsidR="003B1099" w:rsidRDefault="00303F54" w:rsidP="00521704">
      <w:pPr>
        <w:pStyle w:val="2"/>
        <w:spacing w:after="0" w:line="274" w:lineRule="exact"/>
        <w:ind w:left="720"/>
      </w:pPr>
      <w:r>
        <w:t xml:space="preserve">                   5.5.      Выплата из материального поощрения (премия, надбавка, доплата, материальная помощь</w:t>
      </w:r>
      <w:r w:rsidR="003B1099">
        <w:t>)</w:t>
      </w:r>
    </w:p>
    <w:p w:rsidR="00303F54" w:rsidRDefault="003B1099" w:rsidP="003B1099">
      <w:pPr>
        <w:pStyle w:val="2"/>
        <w:spacing w:after="0" w:line="274" w:lineRule="exact"/>
        <w:ind w:left="720"/>
      </w:pPr>
      <w:r>
        <w:t xml:space="preserve">                               не может  </w:t>
      </w:r>
      <w:r w:rsidR="00303F54">
        <w:t xml:space="preserve">быть основанием для отмены или невыплаты другого вида) </w:t>
      </w:r>
    </w:p>
    <w:p w:rsidR="00FB6AC6" w:rsidRDefault="00FB6AC6">
      <w:pPr>
        <w:rPr>
          <w:sz w:val="2"/>
          <w:szCs w:val="2"/>
        </w:rPr>
      </w:pPr>
    </w:p>
    <w:sectPr w:rsidR="00FB6AC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E1" w:rsidRDefault="00241CE1">
      <w:r>
        <w:separator/>
      </w:r>
    </w:p>
  </w:endnote>
  <w:endnote w:type="continuationSeparator" w:id="0">
    <w:p w:rsidR="00241CE1" w:rsidRDefault="0024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E1" w:rsidRDefault="00241CE1"/>
  </w:footnote>
  <w:footnote w:type="continuationSeparator" w:id="0">
    <w:p w:rsidR="00241CE1" w:rsidRDefault="00241C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0AAA"/>
    <w:multiLevelType w:val="multilevel"/>
    <w:tmpl w:val="BC0807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1800"/>
      </w:pPr>
      <w:rPr>
        <w:rFonts w:hint="default"/>
      </w:rPr>
    </w:lvl>
  </w:abstractNum>
  <w:abstractNum w:abstractNumId="1">
    <w:nsid w:val="17D209F0"/>
    <w:multiLevelType w:val="multilevel"/>
    <w:tmpl w:val="DA0A3C3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9535E"/>
    <w:multiLevelType w:val="multilevel"/>
    <w:tmpl w:val="0CDC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">
    <w:nsid w:val="3A620BAE"/>
    <w:multiLevelType w:val="multilevel"/>
    <w:tmpl w:val="03BC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83AD2"/>
    <w:multiLevelType w:val="multilevel"/>
    <w:tmpl w:val="03BC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D202B"/>
    <w:multiLevelType w:val="multilevel"/>
    <w:tmpl w:val="74D6B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A66B81"/>
    <w:multiLevelType w:val="multilevel"/>
    <w:tmpl w:val="1DA0E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start w:val="1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2D1B1F"/>
    <w:multiLevelType w:val="multilevel"/>
    <w:tmpl w:val="3A9827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F507CC2"/>
    <w:multiLevelType w:val="multilevel"/>
    <w:tmpl w:val="C4AC9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FD74177"/>
    <w:multiLevelType w:val="hybridMultilevel"/>
    <w:tmpl w:val="477CCB1C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56A95E93"/>
    <w:multiLevelType w:val="hybridMultilevel"/>
    <w:tmpl w:val="D236F37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57BC00E4"/>
    <w:multiLevelType w:val="hybridMultilevel"/>
    <w:tmpl w:val="A36291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E000283"/>
    <w:multiLevelType w:val="multilevel"/>
    <w:tmpl w:val="03BC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AB07B2"/>
    <w:multiLevelType w:val="hybridMultilevel"/>
    <w:tmpl w:val="3326C49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6D5A73FD"/>
    <w:multiLevelType w:val="multilevel"/>
    <w:tmpl w:val="14C8C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>
    <w:nsid w:val="7D1D27A3"/>
    <w:multiLevelType w:val="multilevel"/>
    <w:tmpl w:val="AB28A1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17"/>
    <w:rsid w:val="00075B6D"/>
    <w:rsid w:val="000B1B99"/>
    <w:rsid w:val="000B49C0"/>
    <w:rsid w:val="000B6398"/>
    <w:rsid w:val="000E0C32"/>
    <w:rsid w:val="00191555"/>
    <w:rsid w:val="00217E7A"/>
    <w:rsid w:val="00226A39"/>
    <w:rsid w:val="00231117"/>
    <w:rsid w:val="00241CE1"/>
    <w:rsid w:val="002F3952"/>
    <w:rsid w:val="00303F54"/>
    <w:rsid w:val="003B1099"/>
    <w:rsid w:val="003F0362"/>
    <w:rsid w:val="003F505D"/>
    <w:rsid w:val="00436997"/>
    <w:rsid w:val="00521704"/>
    <w:rsid w:val="005800D9"/>
    <w:rsid w:val="005D5E05"/>
    <w:rsid w:val="005F5C1D"/>
    <w:rsid w:val="00624FFA"/>
    <w:rsid w:val="006B71DD"/>
    <w:rsid w:val="00720647"/>
    <w:rsid w:val="007D0932"/>
    <w:rsid w:val="007F3DAE"/>
    <w:rsid w:val="00823899"/>
    <w:rsid w:val="008E2A4F"/>
    <w:rsid w:val="00A30D81"/>
    <w:rsid w:val="00B102AD"/>
    <w:rsid w:val="00BC0079"/>
    <w:rsid w:val="00C3124A"/>
    <w:rsid w:val="00C92D09"/>
    <w:rsid w:val="00CF2326"/>
    <w:rsid w:val="00D02917"/>
    <w:rsid w:val="00D272B4"/>
    <w:rsid w:val="00DD3E41"/>
    <w:rsid w:val="00E00E86"/>
    <w:rsid w:val="00E8313D"/>
    <w:rsid w:val="00EE7E1E"/>
    <w:rsid w:val="00FB6AC6"/>
    <w:rsid w:val="00F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D5908-FA43-4ADA-84BA-F561F292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F036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0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6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8"/>
      <w:szCs w:val="28"/>
      <w:u w:val="none"/>
    </w:rPr>
  </w:style>
  <w:style w:type="character" w:customStyle="1" w:styleId="2Candara13pt0pt90">
    <w:name w:val="Основной текст (2) + Candara;13 pt;Не курсив;Интервал 0 pt;Масштаб 90%"/>
    <w:basedOn w:val="2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7"/>
      <w:w w:val="9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Не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66"/>
      <w:szCs w:val="6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46"/>
      <w:szCs w:val="4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2"/>
      <w:sz w:val="34"/>
      <w:szCs w:val="34"/>
      <w:u w:val="none"/>
    </w:rPr>
  </w:style>
  <w:style w:type="character" w:customStyle="1" w:styleId="28">
    <w:name w:val="Подпись к картинке (2)"/>
    <w:basedOn w:val="2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35">
    <w:name w:val="Подпись к картинке (3)"/>
    <w:basedOn w:val="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66"/>
      <w:szCs w:val="66"/>
      <w:u w:val="none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pPr>
      <w:spacing w:after="240" w:line="26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pPr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6"/>
      <w:sz w:val="28"/>
      <w:szCs w:val="28"/>
    </w:rPr>
  </w:style>
  <w:style w:type="paragraph" w:customStyle="1" w:styleId="24">
    <w:name w:val="Заголовок №2"/>
    <w:basedOn w:val="a"/>
    <w:link w:val="23"/>
    <w:pPr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6"/>
      <w:sz w:val="66"/>
      <w:szCs w:val="66"/>
    </w:rPr>
  </w:style>
  <w:style w:type="paragraph" w:customStyle="1" w:styleId="30">
    <w:name w:val="Основной текст (3)"/>
    <w:basedOn w:val="a"/>
    <w:link w:val="3"/>
    <w:pPr>
      <w:spacing w:before="240" w:line="586" w:lineRule="exact"/>
      <w:ind w:firstLine="1120"/>
    </w:pPr>
    <w:rPr>
      <w:rFonts w:ascii="Times New Roman" w:eastAsia="Times New Roman" w:hAnsi="Times New Roman" w:cs="Times New Roman"/>
      <w:b/>
      <w:bCs/>
      <w:spacing w:val="7"/>
      <w:sz w:val="46"/>
      <w:szCs w:val="46"/>
    </w:rPr>
  </w:style>
  <w:style w:type="paragraph" w:customStyle="1" w:styleId="a6">
    <w:name w:val="Подпись к картинке"/>
    <w:basedOn w:val="a"/>
    <w:link w:val="a5"/>
    <w:pPr>
      <w:spacing w:line="0" w:lineRule="atLeast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27">
    <w:name w:val="Подпись к картинке (2)"/>
    <w:basedOn w:val="a"/>
    <w:link w:val="26"/>
    <w:pPr>
      <w:spacing w:line="0" w:lineRule="atLeast"/>
    </w:pPr>
    <w:rPr>
      <w:rFonts w:ascii="Candara" w:eastAsia="Candara" w:hAnsi="Candara" w:cs="Candara"/>
      <w:spacing w:val="-32"/>
      <w:sz w:val="34"/>
      <w:szCs w:val="34"/>
    </w:rPr>
  </w:style>
  <w:style w:type="paragraph" w:customStyle="1" w:styleId="34">
    <w:name w:val="Подпись к картинке (3)"/>
    <w:basedOn w:val="a"/>
    <w:link w:val="33"/>
    <w:pPr>
      <w:spacing w:line="0" w:lineRule="atLeast"/>
    </w:pPr>
    <w:rPr>
      <w:rFonts w:ascii="Candara" w:eastAsia="Candara" w:hAnsi="Candara" w:cs="Candara"/>
      <w:spacing w:val="-4"/>
      <w:sz w:val="14"/>
      <w:szCs w:val="14"/>
    </w:rPr>
  </w:style>
  <w:style w:type="paragraph" w:customStyle="1" w:styleId="13">
    <w:name w:val="Заголовок №1"/>
    <w:basedOn w:val="a"/>
    <w:link w:val="12"/>
    <w:pPr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66"/>
      <w:szCs w:val="66"/>
    </w:rPr>
  </w:style>
  <w:style w:type="paragraph" w:customStyle="1" w:styleId="37">
    <w:name w:val="Заголовок №3"/>
    <w:basedOn w:val="a"/>
    <w:link w:val="36"/>
    <w:pPr>
      <w:spacing w:before="240" w:line="595" w:lineRule="exact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Заголовок №4"/>
    <w:basedOn w:val="a"/>
    <w:link w:val="4"/>
    <w:pPr>
      <w:spacing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3F0362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9">
    <w:name w:val="Title"/>
    <w:basedOn w:val="a"/>
    <w:link w:val="aa"/>
    <w:qFormat/>
    <w:rsid w:val="003F0362"/>
    <w:pPr>
      <w:widowControl/>
      <w:jc w:val="center"/>
    </w:pPr>
    <w:rPr>
      <w:rFonts w:ascii="Arial Black" w:eastAsia="Times New Roman" w:hAnsi="Arial Black" w:cs="Times New Roman"/>
      <w:color w:val="auto"/>
      <w:sz w:val="28"/>
      <w:lang w:bidi="ar-SA"/>
    </w:rPr>
  </w:style>
  <w:style w:type="character" w:customStyle="1" w:styleId="aa">
    <w:name w:val="Название Знак"/>
    <w:basedOn w:val="a0"/>
    <w:link w:val="a9"/>
    <w:rsid w:val="003F0362"/>
    <w:rPr>
      <w:rFonts w:ascii="Arial Black" w:eastAsia="Times New Roman" w:hAnsi="Arial Black" w:cs="Times New Roman"/>
      <w:sz w:val="2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238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3899"/>
    <w:rPr>
      <w:rFonts w:ascii="Segoe UI" w:hAnsi="Segoe UI" w:cs="Segoe UI"/>
      <w:color w:val="000000"/>
      <w:sz w:val="18"/>
      <w:szCs w:val="18"/>
    </w:rPr>
  </w:style>
  <w:style w:type="paragraph" w:customStyle="1" w:styleId="Text">
    <w:name w:val="Text"/>
    <w:basedOn w:val="a"/>
    <w:rsid w:val="000B49C0"/>
    <w:pPr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lang w:bidi="ar-SA"/>
    </w:rPr>
  </w:style>
  <w:style w:type="paragraph" w:customStyle="1" w:styleId="Zag2new">
    <w:name w:val="Zag2_new"/>
    <w:basedOn w:val="a"/>
    <w:rsid w:val="000B49C0"/>
    <w:pPr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eastAsia="Times New Roman" w:hAnsi="FranklinGothicBookC" w:cs="FranklinGothicBookC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8561-4832-44EE-A167-B61DBC94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cp:lastPrinted>2019-01-30T09:06:00Z</cp:lastPrinted>
  <dcterms:created xsi:type="dcterms:W3CDTF">2019-02-06T11:43:00Z</dcterms:created>
  <dcterms:modified xsi:type="dcterms:W3CDTF">2019-02-06T11:43:00Z</dcterms:modified>
</cp:coreProperties>
</file>