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7F" w:rsidRPr="007A187F" w:rsidRDefault="007A187F" w:rsidP="007A187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</w:pPr>
      <w:r w:rsidRPr="007A187F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  <w:t xml:space="preserve">План апробации ("дорожная карта") парциальной программы «От </w:t>
      </w:r>
      <w:proofErr w:type="spellStart"/>
      <w:r w:rsidRPr="007A187F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  <w:t>Фрёбеля</w:t>
      </w:r>
      <w:proofErr w:type="spellEnd"/>
      <w:r w:rsidRPr="007A187F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  <w:t xml:space="preserve"> до робота»</w:t>
      </w:r>
      <w:bookmarkStart w:id="0" w:name="_GoBack"/>
      <w:bookmarkEnd w:id="0"/>
    </w:p>
    <w:tbl>
      <w:tblPr>
        <w:tblW w:w="159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  <w:gridCol w:w="3881"/>
        <w:gridCol w:w="2160"/>
      </w:tblGrid>
      <w:tr w:rsidR="007A187F" w:rsidRPr="007A187F" w:rsidTr="007A187F">
        <w:trPr>
          <w:tblHeader/>
        </w:trPr>
        <w:tc>
          <w:tcPr>
            <w:tcW w:w="4678" w:type="dxa"/>
            <w:vAlign w:val="center"/>
          </w:tcPr>
          <w:p w:rsidR="007A187F" w:rsidRPr="007A187F" w:rsidRDefault="007A187F" w:rsidP="007A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5245" w:type="dxa"/>
            <w:vAlign w:val="center"/>
          </w:tcPr>
          <w:p w:rsidR="007A187F" w:rsidRPr="007A187F" w:rsidRDefault="007A187F" w:rsidP="007A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  <w:t>Содержание деятельности</w:t>
            </w:r>
          </w:p>
        </w:tc>
        <w:tc>
          <w:tcPr>
            <w:tcW w:w="3881" w:type="dxa"/>
            <w:vAlign w:val="center"/>
          </w:tcPr>
          <w:p w:rsidR="007A187F" w:rsidRPr="007A187F" w:rsidRDefault="007A187F" w:rsidP="007A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Формы предоставления результата</w:t>
            </w:r>
          </w:p>
        </w:tc>
        <w:tc>
          <w:tcPr>
            <w:tcW w:w="2160" w:type="dxa"/>
            <w:vAlign w:val="center"/>
          </w:tcPr>
          <w:p w:rsidR="007A187F" w:rsidRPr="007A187F" w:rsidRDefault="007A187F" w:rsidP="007A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Сроки</w:t>
            </w:r>
          </w:p>
        </w:tc>
      </w:tr>
      <w:tr w:rsidR="007A187F" w:rsidRPr="007A187F" w:rsidTr="007A187F">
        <w:tc>
          <w:tcPr>
            <w:tcW w:w="4678" w:type="dxa"/>
            <w:vMerge w:val="restart"/>
          </w:tcPr>
          <w:p w:rsidR="007A187F" w:rsidRPr="007A187F" w:rsidRDefault="007A187F" w:rsidP="007A18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  <w:t xml:space="preserve">Организация в образовательном пространстве </w:t>
            </w:r>
            <w:r w:rsidRPr="007A187F">
              <w:rPr>
                <w:rFonts w:ascii="Times New Roman" w:eastAsia="Calibri" w:hAnsi="Times New Roman" w:cs="Times New Roman"/>
                <w:i/>
                <w:color w:val="000000"/>
                <w:kern w:val="36"/>
                <w:sz w:val="20"/>
                <w:szCs w:val="20"/>
              </w:rPr>
              <w:t xml:space="preserve">ДОУ </w:t>
            </w:r>
            <w:r w:rsidRPr="007A187F"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  <w:t xml:space="preserve">предметной игровой </w:t>
            </w:r>
            <w:proofErr w:type="spellStart"/>
            <w:r w:rsidRPr="007A187F"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  <w:t>техносреды</w:t>
            </w:r>
            <w:proofErr w:type="spellEnd"/>
            <w:r w:rsidRPr="007A187F"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  <w:t>, адек</w:t>
            </w:r>
            <w:r w:rsidRPr="007A187F"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  <w:softHyphen/>
              <w:t>ватной современным требованиям к поли</w:t>
            </w:r>
            <w:r w:rsidRPr="007A187F"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  <w:softHyphen/>
              <w:t xml:space="preserve">технической подготовке детей и их возрастным особенностям в условиях реализации ФГОС дошкольного образования и идеей парциальной программы «От </w:t>
            </w:r>
            <w:proofErr w:type="spellStart"/>
            <w:r w:rsidRPr="007A187F"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  <w:t>Фрёбеля</w:t>
            </w:r>
            <w:proofErr w:type="spellEnd"/>
            <w:r w:rsidRPr="007A187F"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  <w:t xml:space="preserve"> до робота»</w:t>
            </w:r>
          </w:p>
        </w:tc>
        <w:tc>
          <w:tcPr>
            <w:tcW w:w="5245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</w:pPr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 xml:space="preserve">1. Определение модели предметной игровой </w:t>
            </w:r>
            <w:proofErr w:type="spellStart"/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>техносреды</w:t>
            </w:r>
            <w:proofErr w:type="spellEnd"/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 xml:space="preserve"> в ДОУ 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Модель/схема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Ноябрь 2017</w:t>
            </w:r>
          </w:p>
        </w:tc>
      </w:tr>
      <w:tr w:rsidR="007A187F" w:rsidRPr="007A187F" w:rsidTr="007A187F">
        <w:tc>
          <w:tcPr>
            <w:tcW w:w="4678" w:type="dxa"/>
            <w:vMerge/>
          </w:tcPr>
          <w:p w:rsidR="007A187F" w:rsidRPr="007A187F" w:rsidRDefault="007A187F" w:rsidP="007A18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5245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</w:pPr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 xml:space="preserve">2.Материально-техническое наполнение </w:t>
            </w:r>
            <w:proofErr w:type="gramStart"/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>предметной</w:t>
            </w:r>
            <w:proofErr w:type="gramEnd"/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 xml:space="preserve"> игровой </w:t>
            </w:r>
            <w:proofErr w:type="spellStart"/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>техносреды</w:t>
            </w:r>
            <w:proofErr w:type="spellEnd"/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Фотоотчет</w:t>
            </w:r>
          </w:p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Декабрь 2017 -  январь 2018</w:t>
            </w:r>
          </w:p>
        </w:tc>
      </w:tr>
      <w:tr w:rsidR="007A187F" w:rsidRPr="007A187F" w:rsidTr="007A187F">
        <w:tc>
          <w:tcPr>
            <w:tcW w:w="4678" w:type="dxa"/>
            <w:vMerge/>
          </w:tcPr>
          <w:p w:rsidR="007A187F" w:rsidRPr="007A187F" w:rsidRDefault="007A187F" w:rsidP="007A18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5245" w:type="dxa"/>
          </w:tcPr>
          <w:p w:rsidR="007A187F" w:rsidRPr="007A187F" w:rsidRDefault="007A187F" w:rsidP="007A187F">
            <w:pPr>
              <w:tabs>
                <w:tab w:val="left" w:pos="253"/>
                <w:tab w:val="left" w:pos="395"/>
              </w:tabs>
              <w:spacing w:after="0" w:line="240" w:lineRule="auto"/>
              <w:jc w:val="both"/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</w:pPr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>3.Подготовка  дидактического обеспечения для образовательной деятельности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Перечень подготовленных дидактических материалов в ДОУ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Январь 2018</w:t>
            </w:r>
          </w:p>
        </w:tc>
      </w:tr>
      <w:tr w:rsidR="007A187F" w:rsidRPr="007A187F" w:rsidTr="007A187F">
        <w:tc>
          <w:tcPr>
            <w:tcW w:w="4678" w:type="dxa"/>
            <w:vMerge w:val="restart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1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r w:rsidRPr="007A187F"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  <w:t>методической компетентности педагогов в области технического творчества детей дошкольного возраста</w:t>
            </w:r>
          </w:p>
        </w:tc>
        <w:tc>
          <w:tcPr>
            <w:tcW w:w="5245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</w:pPr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>1.Анализ  программы и методических материалов, оценка эффективности программы с последующим экспертным заключением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Экспертное заключение (по утвержденной форме)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Май 2018</w:t>
            </w:r>
          </w:p>
        </w:tc>
      </w:tr>
      <w:tr w:rsidR="007A187F" w:rsidRPr="007A187F" w:rsidTr="007A187F">
        <w:tc>
          <w:tcPr>
            <w:tcW w:w="4678" w:type="dxa"/>
            <w:vMerge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7A187F" w:rsidRPr="007A187F" w:rsidRDefault="007A187F" w:rsidP="007A187F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</w:pPr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 xml:space="preserve">2.Курсы повышения квалификации от авторов программы «От </w:t>
            </w:r>
            <w:proofErr w:type="spellStart"/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>Фрёбеля</w:t>
            </w:r>
            <w:proofErr w:type="spellEnd"/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 xml:space="preserve"> до робота»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</w:rPr>
              <w:t>Копии удостоверений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Ноябрь, декабрь 2017</w:t>
            </w:r>
          </w:p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Январь 2018</w:t>
            </w:r>
          </w:p>
        </w:tc>
      </w:tr>
      <w:tr w:rsidR="007A187F" w:rsidRPr="007A187F" w:rsidTr="007A187F">
        <w:tc>
          <w:tcPr>
            <w:tcW w:w="4678" w:type="dxa"/>
            <w:vMerge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7A187F" w:rsidRPr="007A187F" w:rsidRDefault="007A187F" w:rsidP="007A187F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</w:pPr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 xml:space="preserve">3.Разработка/отбор диагностического инструментария оценки результатов программы «От </w:t>
            </w:r>
            <w:proofErr w:type="spellStart"/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>Фрёбеля</w:t>
            </w:r>
            <w:proofErr w:type="spellEnd"/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 xml:space="preserve"> до робота»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</w:rPr>
              <w:t>Подборка диагностического инструментария</w:t>
            </w:r>
          </w:p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Декабрь 2017 -февраль 2018</w:t>
            </w:r>
          </w:p>
        </w:tc>
      </w:tr>
      <w:tr w:rsidR="007A187F" w:rsidRPr="007A187F" w:rsidTr="007A187F">
        <w:tc>
          <w:tcPr>
            <w:tcW w:w="4678" w:type="dxa"/>
            <w:vMerge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  <w:t xml:space="preserve">4.Подготовка </w:t>
            </w:r>
            <w:proofErr w:type="gramStart"/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  <w:t>видео-материалов</w:t>
            </w:r>
            <w:proofErr w:type="gramEnd"/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  <w:t xml:space="preserve"> образовательной деятельности для анализа авторами программы «От </w:t>
            </w:r>
            <w:proofErr w:type="spellStart"/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  <w:t>Фрёбеля</w:t>
            </w:r>
            <w:proofErr w:type="spellEnd"/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  <w:t xml:space="preserve"> до робота»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Видеоматериалы образовательной деятельности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Март - май 2018</w:t>
            </w:r>
          </w:p>
        </w:tc>
      </w:tr>
      <w:tr w:rsidR="007A187F" w:rsidRPr="007A187F" w:rsidTr="007A187F">
        <w:tc>
          <w:tcPr>
            <w:tcW w:w="4678" w:type="dxa"/>
            <w:vMerge w:val="restart"/>
          </w:tcPr>
          <w:p w:rsidR="007A187F" w:rsidRPr="007A187F" w:rsidRDefault="007A187F" w:rsidP="007A18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87F"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  <w:t>Формирование основ технической грамотности воспитанников, от</w:t>
            </w:r>
            <w:r w:rsidRPr="007A187F"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  <w:softHyphen/>
              <w:t>дельных видов технической деятельности и технической компетент</w:t>
            </w:r>
            <w:r w:rsidRPr="007A187F"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  <w:softHyphen/>
              <w:t>ности воспитанников, связанной с ис</w:t>
            </w:r>
            <w:r w:rsidRPr="007A187F"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  <w:softHyphen/>
              <w:t>пользованием технических умений в специфических для определённого возраста видах детской</w:t>
            </w:r>
            <w:r w:rsidRPr="007A187F">
              <w:rPr>
                <w:rFonts w:ascii="Georgia" w:eastAsia="Times New Roman" w:hAnsi="Georgia" w:cs="Georgi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187F"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5245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  <w:t xml:space="preserve">1.Педагогическая диагностика показателей технической </w:t>
            </w:r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>компетент</w:t>
            </w:r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softHyphen/>
              <w:t>ности у детей дошкольного возраста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Диаграммы, сводные таблицы 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Январь, май 2018</w:t>
            </w:r>
          </w:p>
        </w:tc>
      </w:tr>
      <w:tr w:rsidR="007A187F" w:rsidRPr="007A187F" w:rsidTr="007A187F">
        <w:tc>
          <w:tcPr>
            <w:tcW w:w="4678" w:type="dxa"/>
            <w:vMerge/>
          </w:tcPr>
          <w:p w:rsidR="007A187F" w:rsidRPr="007A187F" w:rsidRDefault="007A187F" w:rsidP="007A18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</w:pPr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  <w:highlight w:val="yellow"/>
              </w:rPr>
              <w:t>2.Реализация содержания программы в образовательной деятельности ДОУ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Фото продуктов детской технической деятельности, </w:t>
            </w:r>
          </w:p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инженерные книги</w:t>
            </w:r>
          </w:p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видеоматериалы, </w:t>
            </w:r>
          </w:p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результаты диагностики 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Февраль 2018 - Май 2018</w:t>
            </w:r>
          </w:p>
        </w:tc>
      </w:tr>
      <w:tr w:rsidR="007A187F" w:rsidRPr="007A187F" w:rsidTr="007A187F">
        <w:tc>
          <w:tcPr>
            <w:tcW w:w="4678" w:type="dxa"/>
            <w:vMerge/>
          </w:tcPr>
          <w:p w:rsidR="007A187F" w:rsidRPr="007A187F" w:rsidRDefault="007A187F" w:rsidP="007A18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  <w:t>3. Всероссийский фестиваль «</w:t>
            </w:r>
            <w:proofErr w:type="spellStart"/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  <w:t>Космофест</w:t>
            </w:r>
            <w:proofErr w:type="spellEnd"/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  <w:t xml:space="preserve">», посвященный Дню космонавтики  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Детские работы, детские презентации, инженерные книги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Апрель 2018</w:t>
            </w:r>
          </w:p>
        </w:tc>
      </w:tr>
      <w:tr w:rsidR="007A187F" w:rsidRPr="007A187F" w:rsidTr="007A187F">
        <w:tc>
          <w:tcPr>
            <w:tcW w:w="4678" w:type="dxa"/>
            <w:vMerge w:val="restart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187F"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A18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ценивание результативности системы педагогической работы, направленной на </w:t>
            </w:r>
            <w:r w:rsidRPr="007A1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формирование у воспитанников и обучающихся готовности к изучению технических наук</w:t>
            </w:r>
            <w:r w:rsidRPr="007A18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7A1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средствами игрового и учебного оборудования в соответствии с ФГОС </w:t>
            </w:r>
            <w:proofErr w:type="gramStart"/>
            <w:r w:rsidRPr="007A1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A1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и ФГОС НОО</w:t>
            </w:r>
          </w:p>
        </w:tc>
        <w:tc>
          <w:tcPr>
            <w:tcW w:w="5245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  <w:t xml:space="preserve">1. Определение вариантов встраивания технического контента в  содержание образования: в планы и ООП ДОУ 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Модели образовательного процесса в ДОУ с встроенной технической составляющей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Апрель 2018</w:t>
            </w:r>
          </w:p>
        </w:tc>
      </w:tr>
      <w:tr w:rsidR="007A187F" w:rsidRPr="007A187F" w:rsidTr="007A187F">
        <w:tc>
          <w:tcPr>
            <w:tcW w:w="4678" w:type="dxa"/>
            <w:vMerge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  <w:t>2.Обобщение опыта работы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Отчет о проделанной работе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Май 2018</w:t>
            </w:r>
          </w:p>
        </w:tc>
      </w:tr>
      <w:tr w:rsidR="007A187F" w:rsidRPr="007A187F" w:rsidTr="007A187F">
        <w:tc>
          <w:tcPr>
            <w:tcW w:w="4678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18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Тиражирование и распространение опыта инновационной педагогической деятельности</w:t>
            </w:r>
          </w:p>
        </w:tc>
        <w:tc>
          <w:tcPr>
            <w:tcW w:w="5245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  <w:t>Транслирование опыта инновационной деятельности в своем регионе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Программы семинаров, мастер-классов и т.д., фот</w:t>
            </w:r>
            <w:proofErr w:type="gramStart"/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о-</w:t>
            </w:r>
            <w:proofErr w:type="gramEnd"/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 видеоматериалы с мероприятия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Не менее 1 раза  в квартал</w:t>
            </w:r>
          </w:p>
        </w:tc>
      </w:tr>
    </w:tbl>
    <w:p w:rsidR="008835E9" w:rsidRDefault="008835E9"/>
    <w:sectPr w:rsidR="008835E9" w:rsidSect="007A18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AF"/>
    <w:rsid w:val="002753AF"/>
    <w:rsid w:val="007A187F"/>
    <w:rsid w:val="0088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</dc:creator>
  <cp:keywords/>
  <dc:description/>
  <cp:lastModifiedBy>Арслан</cp:lastModifiedBy>
  <cp:revision>2</cp:revision>
  <dcterms:created xsi:type="dcterms:W3CDTF">2018-08-07T17:25:00Z</dcterms:created>
  <dcterms:modified xsi:type="dcterms:W3CDTF">2018-08-07T17:27:00Z</dcterms:modified>
</cp:coreProperties>
</file>