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D4" w:rsidRPr="006054D4" w:rsidRDefault="006054D4" w:rsidP="006054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Численность обучающихся (</w:t>
      </w:r>
      <w:r w:rsidRPr="006054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воспитанников) по программам:</w:t>
      </w:r>
    </w:p>
    <w:p w:rsidR="006054D4" w:rsidRDefault="006054D4" w:rsidP="006054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4D4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Основная образовательная программа дошкольного образования МАДОУ «Детский сад № 35»</w:t>
      </w:r>
    </w:p>
    <w:p w:rsidR="006054D4" w:rsidRPr="006054D4" w:rsidRDefault="006054D4" w:rsidP="006054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6054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(2020 – 2021 учебный год)</w:t>
      </w:r>
    </w:p>
    <w:p w:rsidR="006054D4" w:rsidRPr="006054D4" w:rsidRDefault="006054D4" w:rsidP="0060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4D4">
        <w:rPr>
          <w:rFonts w:ascii="Times New Roman" w:eastAsia="Times New Roman" w:hAnsi="Times New Roman" w:cs="Times New Roman"/>
          <w:sz w:val="32"/>
          <w:szCs w:val="32"/>
          <w:lang w:eastAsia="ru-RU"/>
        </w:rPr>
        <w:t>– за счет бюджета субъектов РФ – 280 человек</w:t>
      </w:r>
    </w:p>
    <w:p w:rsidR="006054D4" w:rsidRPr="006054D4" w:rsidRDefault="006054D4" w:rsidP="006054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4D4">
        <w:rPr>
          <w:rFonts w:ascii="Times New Roman" w:eastAsia="Times New Roman" w:hAnsi="Times New Roman" w:cs="Times New Roman"/>
          <w:sz w:val="32"/>
          <w:szCs w:val="32"/>
          <w:lang w:eastAsia="ru-RU"/>
        </w:rPr>
        <w:t>Адаптированная основная образовательная программа МАДОУ «Детский сад № 35» (2020 – 2021 учебный год)</w:t>
      </w:r>
    </w:p>
    <w:p w:rsidR="006054D4" w:rsidRPr="006054D4" w:rsidRDefault="006054D4" w:rsidP="0060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4D4">
        <w:rPr>
          <w:rFonts w:ascii="Times New Roman" w:eastAsia="Times New Roman" w:hAnsi="Times New Roman" w:cs="Times New Roman"/>
          <w:sz w:val="32"/>
          <w:szCs w:val="32"/>
          <w:lang w:eastAsia="ru-RU"/>
        </w:rPr>
        <w:t>– за счет бюджета субъектов РФ – 5 человек</w:t>
      </w:r>
    </w:p>
    <w:p w:rsidR="006054D4" w:rsidRPr="006054D4" w:rsidRDefault="006054D4" w:rsidP="006054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4D4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Дополнительные образовательные программы</w:t>
      </w:r>
    </w:p>
    <w:p w:rsidR="006054D4" w:rsidRPr="006054D4" w:rsidRDefault="006054D4" w:rsidP="0060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4D4">
        <w:rPr>
          <w:rFonts w:ascii="Times New Roman" w:eastAsia="Times New Roman" w:hAnsi="Times New Roman" w:cs="Times New Roman"/>
          <w:sz w:val="32"/>
          <w:szCs w:val="32"/>
          <w:lang w:eastAsia="ru-RU"/>
        </w:rPr>
        <w:t>– за счет бюджета субъектов РФ – 144 человека</w:t>
      </w:r>
    </w:p>
    <w:p w:rsidR="006054D4" w:rsidRPr="006054D4" w:rsidRDefault="006054D4" w:rsidP="0060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4D4">
        <w:rPr>
          <w:rFonts w:ascii="Times New Roman" w:eastAsia="Times New Roman" w:hAnsi="Times New Roman" w:cs="Times New Roman"/>
          <w:sz w:val="32"/>
          <w:szCs w:val="32"/>
          <w:lang w:eastAsia="ru-RU"/>
        </w:rPr>
        <w:t>– за счет внебюджетных средств (платные образовательные услуги) – 126 человек</w:t>
      </w:r>
    </w:p>
    <w:p w:rsidR="00956F20" w:rsidRDefault="00956F20"/>
    <w:sectPr w:rsidR="0095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F3DC0"/>
    <w:multiLevelType w:val="multilevel"/>
    <w:tmpl w:val="7898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05719"/>
    <w:multiLevelType w:val="multilevel"/>
    <w:tmpl w:val="3EEC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1923CE"/>
    <w:multiLevelType w:val="multilevel"/>
    <w:tmpl w:val="9F9A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4"/>
    <w:rsid w:val="006054D4"/>
    <w:rsid w:val="0095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29654-2AC2-432D-8475-2D491281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8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</cp:revision>
  <dcterms:created xsi:type="dcterms:W3CDTF">2021-04-01T11:23:00Z</dcterms:created>
  <dcterms:modified xsi:type="dcterms:W3CDTF">2021-04-01T11:25:00Z</dcterms:modified>
</cp:coreProperties>
</file>